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456" w:rsidRPr="00D7456B" w:rsidRDefault="00887456">
      <w:pPr>
        <w:jc w:val="center"/>
        <w:rPr>
          <w:rFonts w:hint="cs"/>
          <w:sz w:val="40"/>
          <w:szCs w:val="40"/>
        </w:rPr>
      </w:pPr>
    </w:p>
    <w:p w:rsidR="00887456" w:rsidRPr="00D7456B" w:rsidRDefault="00887456">
      <w:pPr>
        <w:jc w:val="center"/>
        <w:rPr>
          <w:sz w:val="40"/>
          <w:szCs w:val="40"/>
          <w:rtl/>
        </w:rPr>
      </w:pPr>
    </w:p>
    <w:p w:rsidR="00887456" w:rsidRPr="00D7456B" w:rsidRDefault="00887456">
      <w:pPr>
        <w:pStyle w:val="1"/>
        <w:rPr>
          <w:b/>
          <w:bCs/>
          <w:sz w:val="48"/>
          <w:szCs w:val="48"/>
          <w:rtl/>
        </w:rPr>
      </w:pPr>
      <w:r w:rsidRPr="00D7456B">
        <w:rPr>
          <w:b/>
          <w:bCs/>
          <w:sz w:val="48"/>
          <w:szCs w:val="48"/>
          <w:rtl/>
        </w:rPr>
        <w:t>המרכז הרפואי תל אביב ע"ש סוראסקי</w:t>
      </w:r>
    </w:p>
    <w:p w:rsidR="00887456" w:rsidRPr="00D7456B" w:rsidRDefault="00887456">
      <w:pPr>
        <w:jc w:val="center"/>
        <w:rPr>
          <w:sz w:val="48"/>
          <w:szCs w:val="48"/>
          <w:rtl/>
        </w:rPr>
      </w:pPr>
    </w:p>
    <w:p w:rsidR="00887456" w:rsidRPr="00D7456B" w:rsidRDefault="00887456">
      <w:pPr>
        <w:rPr>
          <w:sz w:val="48"/>
          <w:szCs w:val="48"/>
          <w:rtl/>
        </w:rPr>
      </w:pPr>
    </w:p>
    <w:p w:rsidR="00887456" w:rsidRPr="00D7456B" w:rsidRDefault="00887456">
      <w:pPr>
        <w:pStyle w:val="7"/>
        <w:rPr>
          <w:sz w:val="48"/>
          <w:szCs w:val="48"/>
          <w:rtl/>
        </w:rPr>
      </w:pPr>
      <w:r w:rsidRPr="00D7456B">
        <w:rPr>
          <w:sz w:val="48"/>
          <w:szCs w:val="48"/>
          <w:rtl/>
        </w:rPr>
        <w:t>אגף ההנדסה</w:t>
      </w:r>
    </w:p>
    <w:p w:rsidR="00887456" w:rsidRPr="00D7456B" w:rsidRDefault="00887456">
      <w:pPr>
        <w:rPr>
          <w:sz w:val="48"/>
          <w:szCs w:val="48"/>
          <w:rtl/>
        </w:rPr>
      </w:pPr>
    </w:p>
    <w:p w:rsidR="00887456" w:rsidRPr="00D7456B" w:rsidRDefault="00887456">
      <w:pPr>
        <w:rPr>
          <w:sz w:val="48"/>
          <w:szCs w:val="48"/>
          <w:rtl/>
        </w:rPr>
      </w:pPr>
    </w:p>
    <w:p w:rsidR="00887456" w:rsidRPr="00D7456B" w:rsidRDefault="00887456">
      <w:pPr>
        <w:rPr>
          <w:sz w:val="48"/>
          <w:szCs w:val="48"/>
          <w:rtl/>
        </w:rPr>
      </w:pPr>
    </w:p>
    <w:p w:rsidR="00887456" w:rsidRPr="00D7456B" w:rsidRDefault="00887456">
      <w:pPr>
        <w:jc w:val="center"/>
        <w:rPr>
          <w:b/>
          <w:bCs/>
          <w:sz w:val="48"/>
          <w:szCs w:val="48"/>
          <w:u w:val="single"/>
          <w:rtl/>
        </w:rPr>
      </w:pPr>
    </w:p>
    <w:p w:rsidR="00947A5B" w:rsidRPr="00D7456B" w:rsidRDefault="007448EE" w:rsidP="0019466E">
      <w:pPr>
        <w:jc w:val="center"/>
        <w:rPr>
          <w:b/>
          <w:bCs/>
          <w:sz w:val="48"/>
          <w:szCs w:val="48"/>
          <w:u w:val="single"/>
          <w:rtl/>
        </w:rPr>
      </w:pPr>
      <w:r>
        <w:rPr>
          <w:rFonts w:hint="cs"/>
          <w:b/>
          <w:bCs/>
          <w:sz w:val="48"/>
          <w:szCs w:val="48"/>
          <w:u w:val="single"/>
          <w:rtl/>
        </w:rPr>
        <w:t xml:space="preserve">מרפאה ראומטולוגית </w:t>
      </w:r>
    </w:p>
    <w:p w:rsidR="00887456" w:rsidRPr="00D7456B" w:rsidRDefault="007448EE" w:rsidP="00947A5B">
      <w:pPr>
        <w:jc w:val="center"/>
        <w:rPr>
          <w:b/>
          <w:bCs/>
          <w:sz w:val="48"/>
          <w:szCs w:val="48"/>
          <w:u w:val="single"/>
          <w:rtl/>
        </w:rPr>
      </w:pPr>
      <w:r>
        <w:rPr>
          <w:rFonts w:hint="cs"/>
          <w:b/>
          <w:bCs/>
          <w:sz w:val="48"/>
          <w:szCs w:val="48"/>
          <w:u w:val="single"/>
          <w:rtl/>
        </w:rPr>
        <w:t xml:space="preserve">בנין איכלוב קומה 2 </w:t>
      </w:r>
    </w:p>
    <w:p w:rsidR="00887456" w:rsidRPr="00D7456B" w:rsidRDefault="00887456">
      <w:pPr>
        <w:jc w:val="center"/>
        <w:rPr>
          <w:b/>
          <w:bCs/>
          <w:sz w:val="48"/>
          <w:szCs w:val="48"/>
          <w:u w:val="single"/>
          <w:rtl/>
        </w:rPr>
      </w:pPr>
    </w:p>
    <w:p w:rsidR="00887456" w:rsidRPr="00D7456B" w:rsidRDefault="00887456">
      <w:pPr>
        <w:jc w:val="center"/>
        <w:rPr>
          <w:sz w:val="48"/>
          <w:szCs w:val="48"/>
          <w:u w:val="single"/>
          <w:rtl/>
        </w:rPr>
      </w:pPr>
    </w:p>
    <w:p w:rsidR="00887456" w:rsidRPr="00D7456B" w:rsidRDefault="00887456">
      <w:pPr>
        <w:jc w:val="center"/>
        <w:rPr>
          <w:sz w:val="48"/>
          <w:szCs w:val="48"/>
          <w:u w:val="single"/>
          <w:rtl/>
        </w:rPr>
      </w:pPr>
    </w:p>
    <w:p w:rsidR="00887456" w:rsidRPr="00D7456B" w:rsidRDefault="00887456">
      <w:pPr>
        <w:jc w:val="center"/>
        <w:rPr>
          <w:sz w:val="48"/>
          <w:szCs w:val="48"/>
          <w:u w:val="single"/>
          <w:rtl/>
        </w:rPr>
      </w:pPr>
    </w:p>
    <w:p w:rsidR="00887456" w:rsidRPr="00D7456B" w:rsidRDefault="00887456" w:rsidP="0051177B">
      <w:pPr>
        <w:pStyle w:val="7"/>
        <w:rPr>
          <w:sz w:val="48"/>
          <w:szCs w:val="48"/>
          <w:rtl/>
        </w:rPr>
      </w:pPr>
      <w:r w:rsidRPr="00D7456B">
        <w:rPr>
          <w:sz w:val="48"/>
          <w:szCs w:val="48"/>
          <w:rtl/>
        </w:rPr>
        <w:t>נספח 1</w:t>
      </w:r>
      <w:r w:rsidR="0051177B" w:rsidRPr="00D7456B">
        <w:rPr>
          <w:sz w:val="48"/>
          <w:szCs w:val="48"/>
          <w:rtl/>
        </w:rPr>
        <w:t>ג</w:t>
      </w:r>
      <w:r w:rsidRPr="00D7456B">
        <w:rPr>
          <w:sz w:val="48"/>
          <w:szCs w:val="48"/>
          <w:rtl/>
        </w:rPr>
        <w:t xml:space="preserve">' וכתב כמויות </w:t>
      </w: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b/>
          <w:bCs/>
          <w:sz w:val="36"/>
          <w:szCs w:val="36"/>
          <w:u w:val="single"/>
          <w:rtl/>
        </w:rPr>
      </w:pPr>
    </w:p>
    <w:p w:rsidR="00887456" w:rsidRPr="00D7456B" w:rsidRDefault="007448EE" w:rsidP="007448EE">
      <w:pPr>
        <w:jc w:val="center"/>
        <w:rPr>
          <w:b/>
          <w:bCs/>
          <w:sz w:val="36"/>
          <w:szCs w:val="36"/>
          <w:u w:val="single"/>
          <w:rtl/>
        </w:rPr>
      </w:pPr>
      <w:r>
        <w:rPr>
          <w:rFonts w:hint="cs"/>
          <w:b/>
          <w:bCs/>
          <w:sz w:val="36"/>
          <w:szCs w:val="36"/>
          <w:u w:val="single"/>
          <w:rtl/>
        </w:rPr>
        <w:t>יוני</w:t>
      </w:r>
      <w:r w:rsidR="00E75145" w:rsidRPr="00D7456B">
        <w:rPr>
          <w:b/>
          <w:bCs/>
          <w:sz w:val="36"/>
          <w:szCs w:val="36"/>
          <w:u w:val="single"/>
          <w:rtl/>
        </w:rPr>
        <w:t xml:space="preserve"> 201</w:t>
      </w:r>
      <w:r>
        <w:rPr>
          <w:rFonts w:hint="cs"/>
          <w:b/>
          <w:bCs/>
          <w:sz w:val="36"/>
          <w:szCs w:val="36"/>
          <w:u w:val="single"/>
          <w:rtl/>
        </w:rPr>
        <w:t>3</w:t>
      </w:r>
      <w:r w:rsidR="00BA5995" w:rsidRPr="00D7456B">
        <w:rPr>
          <w:b/>
          <w:bCs/>
          <w:sz w:val="36"/>
          <w:szCs w:val="36"/>
          <w:u w:val="single"/>
          <w:rtl/>
        </w:rPr>
        <w:t xml:space="preserve"> </w:t>
      </w: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jc w:val="center"/>
        <w:rPr>
          <w:sz w:val="36"/>
          <w:szCs w:val="36"/>
          <w:u w:val="single"/>
          <w:rtl/>
        </w:rPr>
      </w:pPr>
    </w:p>
    <w:p w:rsidR="00887456" w:rsidRPr="00D7456B" w:rsidRDefault="00887456">
      <w:pPr>
        <w:rPr>
          <w:u w:val="single"/>
          <w:rtl/>
        </w:rPr>
      </w:pPr>
      <w:r w:rsidRPr="00D7456B">
        <w:rPr>
          <w:u w:val="single"/>
          <w:rtl/>
        </w:rPr>
        <w:lastRenderedPageBreak/>
        <w:t>רשימת מתכננים:</w:t>
      </w:r>
    </w:p>
    <w:p w:rsidR="00887456" w:rsidRPr="00D7456B" w:rsidRDefault="00887456">
      <w:pPr>
        <w:rPr>
          <w:u w:val="single"/>
          <w:rtl/>
        </w:rPr>
      </w:pPr>
    </w:p>
    <w:p w:rsidR="00F70C46" w:rsidRPr="00D7456B" w:rsidRDefault="00F70C46" w:rsidP="00F70C46">
      <w:pPr>
        <w:rPr>
          <w:u w:val="single"/>
          <w:rtl/>
        </w:rPr>
      </w:pPr>
      <w:r w:rsidRPr="00D7456B">
        <w:rPr>
          <w:u w:val="single"/>
          <w:rtl/>
        </w:rPr>
        <w:t>רשימת מתכננים:</w:t>
      </w:r>
    </w:p>
    <w:p w:rsidR="00F70C46" w:rsidRPr="00D7456B" w:rsidRDefault="00F70C46" w:rsidP="00F70C46">
      <w:pPr>
        <w:rPr>
          <w:u w:val="single"/>
          <w:rtl/>
        </w:rPr>
      </w:pPr>
    </w:p>
    <w:p w:rsidR="00F70C46" w:rsidRPr="00D7456B" w:rsidRDefault="00F70C46" w:rsidP="0019466E">
      <w:pPr>
        <w:pStyle w:val="2"/>
        <w:rPr>
          <w:rtl/>
        </w:rPr>
      </w:pPr>
      <w:r w:rsidRPr="00D7456B">
        <w:rPr>
          <w:rtl/>
        </w:rPr>
        <w:t xml:space="preserve">אדריכלות: </w:t>
      </w:r>
      <w:r w:rsidRPr="00D7456B">
        <w:rPr>
          <w:rtl/>
        </w:rPr>
        <w:tab/>
      </w:r>
      <w:r w:rsidR="0019466E">
        <w:rPr>
          <w:rFonts w:hint="cs"/>
          <w:rtl/>
        </w:rPr>
        <w:t>שרון</w:t>
      </w:r>
      <w:r w:rsidR="00947A5B" w:rsidRPr="00D7456B">
        <w:rPr>
          <w:rtl/>
        </w:rPr>
        <w:t xml:space="preserve"> </w:t>
      </w:r>
      <w:r w:rsidR="00246D53" w:rsidRPr="00D7456B">
        <w:rPr>
          <w:rtl/>
        </w:rPr>
        <w:t xml:space="preserve"> אדריכלים </w:t>
      </w:r>
      <w:r w:rsidRPr="00D7456B">
        <w:rPr>
          <w:rtl/>
        </w:rPr>
        <w:tab/>
      </w:r>
      <w:r w:rsidRPr="00D7456B">
        <w:rPr>
          <w:rtl/>
        </w:rPr>
        <w:tab/>
      </w:r>
      <w:r w:rsidR="00947A5B" w:rsidRPr="00D7456B">
        <w:rPr>
          <w:rtl/>
        </w:rPr>
        <w:tab/>
      </w:r>
      <w:r w:rsidRPr="00D7456B">
        <w:rPr>
          <w:rtl/>
        </w:rPr>
        <w:tab/>
        <w:t xml:space="preserve">טל: </w:t>
      </w:r>
      <w:r w:rsidRPr="00D7456B">
        <w:rPr>
          <w:rtl/>
        </w:rPr>
        <w:tab/>
      </w:r>
      <w:r w:rsidR="0019466E">
        <w:rPr>
          <w:rFonts w:hint="cs"/>
          <w:rtl/>
        </w:rPr>
        <w:t>6244800</w:t>
      </w:r>
      <w:r w:rsidRPr="00D7456B">
        <w:rPr>
          <w:rtl/>
        </w:rPr>
        <w:t>-03</w:t>
      </w:r>
    </w:p>
    <w:p w:rsidR="00F70C46" w:rsidRPr="00D7456B" w:rsidRDefault="00F70C46" w:rsidP="0019466E">
      <w:pPr>
        <w:rPr>
          <w:rtl/>
        </w:rPr>
      </w:pPr>
      <w:r w:rsidRPr="00D7456B">
        <w:rPr>
          <w:sz w:val="36"/>
          <w:szCs w:val="36"/>
          <w:rtl/>
        </w:rPr>
        <w:tab/>
      </w:r>
      <w:r w:rsidRPr="00D7456B">
        <w:rPr>
          <w:sz w:val="36"/>
          <w:szCs w:val="36"/>
          <w:rtl/>
        </w:rPr>
        <w:tab/>
      </w:r>
      <w:r w:rsidR="0019466E">
        <w:rPr>
          <w:rFonts w:hint="cs"/>
          <w:sz w:val="36"/>
          <w:szCs w:val="36"/>
          <w:rtl/>
        </w:rPr>
        <w:tab/>
      </w:r>
      <w:r w:rsidR="0019466E">
        <w:rPr>
          <w:rFonts w:hint="cs"/>
          <w:sz w:val="36"/>
          <w:szCs w:val="36"/>
          <w:rtl/>
        </w:rPr>
        <w:tab/>
      </w:r>
      <w:r w:rsidR="00246D53" w:rsidRPr="00D7456B">
        <w:rPr>
          <w:sz w:val="36"/>
          <w:szCs w:val="36"/>
          <w:rtl/>
        </w:rPr>
        <w:tab/>
      </w:r>
      <w:r w:rsidR="00246D53" w:rsidRPr="00D7456B">
        <w:rPr>
          <w:sz w:val="36"/>
          <w:szCs w:val="36"/>
          <w:rtl/>
        </w:rPr>
        <w:tab/>
      </w:r>
      <w:r w:rsidR="00947A5B" w:rsidRPr="00D7456B">
        <w:rPr>
          <w:sz w:val="36"/>
          <w:szCs w:val="36"/>
          <w:rtl/>
        </w:rPr>
        <w:tab/>
      </w:r>
      <w:r w:rsidRPr="00D7456B">
        <w:rPr>
          <w:sz w:val="36"/>
          <w:szCs w:val="36"/>
          <w:rtl/>
        </w:rPr>
        <w:tab/>
      </w:r>
      <w:r w:rsidRPr="00D7456B">
        <w:rPr>
          <w:rtl/>
        </w:rPr>
        <w:t>פקס:</w:t>
      </w:r>
      <w:r w:rsidRPr="00D7456B">
        <w:rPr>
          <w:rtl/>
        </w:rPr>
        <w:tab/>
      </w:r>
      <w:r w:rsidR="0019466E">
        <w:rPr>
          <w:rFonts w:hint="cs"/>
          <w:rtl/>
        </w:rPr>
        <w:t>6244700</w:t>
      </w:r>
      <w:r w:rsidRPr="00D7456B">
        <w:rPr>
          <w:rtl/>
        </w:rPr>
        <w:t xml:space="preserve">-03 </w:t>
      </w:r>
    </w:p>
    <w:p w:rsidR="00F70C46" w:rsidRPr="00D7456B" w:rsidRDefault="00F70C46" w:rsidP="00F70C46">
      <w:pPr>
        <w:rPr>
          <w:rtl/>
        </w:rPr>
      </w:pPr>
    </w:p>
    <w:p w:rsidR="00F70C46" w:rsidRPr="00D7456B" w:rsidRDefault="00F70C46" w:rsidP="00F70C46">
      <w:pPr>
        <w:rPr>
          <w:rtl/>
        </w:rPr>
      </w:pPr>
      <w:r w:rsidRPr="00D7456B">
        <w:rPr>
          <w:rtl/>
        </w:rPr>
        <w:t>קונסטרוקציה:</w:t>
      </w:r>
      <w:r w:rsidRPr="00D7456B">
        <w:rPr>
          <w:rtl/>
        </w:rPr>
        <w:tab/>
      </w:r>
      <w:smartTag w:uri="urn:schemas-microsoft-com:office:smarttags" w:element="PersonName">
        <w:smartTagPr>
          <w:attr w:name="ProductID" w:val="ברר נחום"/>
        </w:smartTagPr>
        <w:r w:rsidRPr="00D7456B">
          <w:rPr>
            <w:rtl/>
          </w:rPr>
          <w:t>ברר נחום</w:t>
        </w:r>
      </w:smartTag>
      <w:r w:rsidRPr="00D7456B">
        <w:rPr>
          <w:rtl/>
        </w:rPr>
        <w:t xml:space="preserve"> – מהנדס</w:t>
      </w:r>
      <w:r w:rsidRPr="00D7456B">
        <w:rPr>
          <w:rtl/>
        </w:rPr>
        <w:tab/>
      </w:r>
      <w:r w:rsidRPr="00D7456B">
        <w:rPr>
          <w:rtl/>
        </w:rPr>
        <w:tab/>
      </w:r>
      <w:r w:rsidRPr="00D7456B">
        <w:rPr>
          <w:rtl/>
        </w:rPr>
        <w:tab/>
      </w:r>
      <w:r w:rsidRPr="00D7456B">
        <w:rPr>
          <w:rtl/>
        </w:rPr>
        <w:tab/>
        <w:t>טל:</w:t>
      </w:r>
      <w:r w:rsidRPr="00D7456B">
        <w:rPr>
          <w:rtl/>
        </w:rPr>
        <w:tab/>
        <w:t>4230452-054</w:t>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פקס:</w:t>
      </w:r>
      <w:r w:rsidRPr="00D7456B">
        <w:rPr>
          <w:rtl/>
        </w:rPr>
        <w:tab/>
        <w:t>7671204-09</w:t>
      </w:r>
    </w:p>
    <w:p w:rsidR="00F70C46" w:rsidRPr="00D7456B" w:rsidRDefault="00F70C46" w:rsidP="00F70C46">
      <w:pPr>
        <w:rPr>
          <w:rtl/>
        </w:rPr>
      </w:pPr>
      <w:r w:rsidRPr="00D7456B">
        <w:rPr>
          <w:rtl/>
        </w:rPr>
        <w:tab/>
      </w:r>
      <w:r w:rsidRPr="00D7456B">
        <w:rPr>
          <w:rtl/>
        </w:rPr>
        <w:tab/>
      </w:r>
      <w:r w:rsidRPr="00D7456B">
        <w:rPr>
          <w:rtl/>
        </w:rPr>
        <w:tab/>
      </w:r>
      <w:r w:rsidRPr="00D7456B">
        <w:rPr>
          <w:rtl/>
        </w:rPr>
        <w:tab/>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p>
    <w:p w:rsidR="00F70C46" w:rsidRPr="00D7456B" w:rsidRDefault="00F70C46" w:rsidP="00F70C46">
      <w:pPr>
        <w:rPr>
          <w:rtl/>
        </w:rPr>
      </w:pPr>
      <w:r w:rsidRPr="00D7456B">
        <w:rPr>
          <w:rtl/>
        </w:rPr>
        <w:t xml:space="preserve">ניהול הפרויקט : אגף הנדסה- מרת"א </w:t>
      </w:r>
      <w:r w:rsidRPr="00D7456B">
        <w:rPr>
          <w:rtl/>
        </w:rPr>
        <w:tab/>
      </w:r>
      <w:r w:rsidRPr="00D7456B">
        <w:rPr>
          <w:rtl/>
        </w:rPr>
        <w:tab/>
      </w:r>
      <w:r w:rsidRPr="00D7456B">
        <w:rPr>
          <w:rtl/>
        </w:rPr>
        <w:tab/>
      </w:r>
      <w:r w:rsidRPr="00D7456B">
        <w:rPr>
          <w:rtl/>
        </w:rPr>
        <w:tab/>
        <w:t>טל:</w:t>
      </w:r>
      <w:r w:rsidRPr="00D7456B">
        <w:rPr>
          <w:rtl/>
        </w:rPr>
        <w:tab/>
        <w:t>6974741-03</w:t>
      </w:r>
    </w:p>
    <w:p w:rsidR="00F70C46" w:rsidRPr="00D7456B" w:rsidRDefault="00F70C4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פקס:</w:t>
      </w:r>
      <w:r w:rsidRPr="00D7456B">
        <w:rPr>
          <w:rtl/>
        </w:rPr>
        <w:tab/>
        <w:t xml:space="preserve">6973875-03 </w:t>
      </w:r>
    </w:p>
    <w:p w:rsidR="00887456" w:rsidRPr="00D7456B" w:rsidRDefault="00887456" w:rsidP="00F70C46">
      <w:pPr>
        <w:rPr>
          <w:rtl/>
        </w:rPr>
      </w:pP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r>
      <w:r w:rsidRPr="00D7456B">
        <w:rPr>
          <w:rtl/>
        </w:rPr>
        <w:tab/>
        <w:t xml:space="preserve"> </w:t>
      </w: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pPr>
        <w:rPr>
          <w:rtl/>
        </w:rPr>
      </w:pPr>
    </w:p>
    <w:p w:rsidR="00887456" w:rsidRPr="00D7456B" w:rsidRDefault="00887456" w:rsidP="008F195B">
      <w:pPr>
        <w:pStyle w:val="3"/>
        <w:rPr>
          <w:u w:val="single"/>
          <w:rtl/>
        </w:rPr>
      </w:pPr>
      <w:r w:rsidRPr="00D7456B">
        <w:rPr>
          <w:u w:val="single"/>
          <w:rtl/>
        </w:rPr>
        <w:lastRenderedPageBreak/>
        <w:t>נספח 1</w:t>
      </w:r>
      <w:r w:rsidR="008F195B" w:rsidRPr="00D7456B">
        <w:rPr>
          <w:u w:val="single"/>
          <w:rtl/>
        </w:rPr>
        <w:t>ג</w:t>
      </w:r>
    </w:p>
    <w:p w:rsidR="00887456" w:rsidRPr="00D7456B" w:rsidRDefault="00887456">
      <w:pPr>
        <w:pStyle w:val="4"/>
        <w:rPr>
          <w:rtl/>
        </w:rPr>
      </w:pPr>
      <w:r w:rsidRPr="00D7456B">
        <w:rPr>
          <w:rtl/>
        </w:rPr>
        <w:t>תנאים מיוחדים</w:t>
      </w:r>
    </w:p>
    <w:p w:rsidR="00887456" w:rsidRDefault="00887456" w:rsidP="008F195B">
      <w:pPr>
        <w:pStyle w:val="4"/>
        <w:rPr>
          <w:rtl/>
        </w:rPr>
      </w:pPr>
      <w:r w:rsidRPr="00D7456B">
        <w:rPr>
          <w:rtl/>
        </w:rPr>
        <w:t xml:space="preserve">בנוסף לרשום בנספח </w:t>
      </w:r>
      <w:r w:rsidR="008F195B" w:rsidRPr="00D7456B">
        <w:rPr>
          <w:rtl/>
        </w:rPr>
        <w:t>ג</w:t>
      </w:r>
      <w:r w:rsidRPr="00D7456B">
        <w:rPr>
          <w:rtl/>
        </w:rPr>
        <w:t>1 שבחוברת החוזה</w:t>
      </w:r>
    </w:p>
    <w:p w:rsidR="00D7456B" w:rsidRPr="00D7456B" w:rsidRDefault="00D7456B" w:rsidP="00D7456B">
      <w:pPr>
        <w:rPr>
          <w:rtl/>
        </w:rPr>
      </w:pPr>
    </w:p>
    <w:p w:rsidR="00887456" w:rsidRPr="00D7456B" w:rsidRDefault="00887456">
      <w:pPr>
        <w:pStyle w:val="2"/>
        <w:ind w:left="360"/>
        <w:rPr>
          <w:b/>
          <w:bCs/>
          <w:u w:val="single"/>
          <w:rtl/>
        </w:rPr>
      </w:pPr>
      <w:r w:rsidRPr="00D7456B">
        <w:rPr>
          <w:b/>
          <w:bCs/>
          <w:u w:val="single"/>
          <w:rtl/>
        </w:rPr>
        <w:t>פרק 00 – מוקדמות</w:t>
      </w:r>
    </w:p>
    <w:p w:rsidR="00887456" w:rsidRPr="00D7456B" w:rsidRDefault="00887456">
      <w:pPr>
        <w:rPr>
          <w:rtl/>
        </w:rPr>
      </w:pPr>
    </w:p>
    <w:p w:rsidR="00887456" w:rsidRPr="00D7456B" w:rsidRDefault="00887456">
      <w:pPr>
        <w:pStyle w:val="6"/>
      </w:pPr>
      <w:r w:rsidRPr="00D7456B">
        <w:rPr>
          <w:rtl/>
        </w:rPr>
        <w:t>כללי</w:t>
      </w:r>
    </w:p>
    <w:p w:rsidR="00887456" w:rsidRPr="00D7456B" w:rsidRDefault="00887456" w:rsidP="007448EE">
      <w:pPr>
        <w:ind w:left="360"/>
        <w:rPr>
          <w:rtl/>
        </w:rPr>
      </w:pPr>
      <w:r w:rsidRPr="00D7456B">
        <w:rPr>
          <w:rtl/>
        </w:rPr>
        <w:t xml:space="preserve">מכרז/חוזה זה מתייחס </w:t>
      </w:r>
      <w:r w:rsidR="007448EE">
        <w:rPr>
          <w:rFonts w:hint="cs"/>
          <w:rtl/>
        </w:rPr>
        <w:t>להקמת מרפאה ראומטולוגית בבניי</w:t>
      </w:r>
      <w:r w:rsidR="007448EE">
        <w:rPr>
          <w:rFonts w:hint="eastAsia"/>
          <w:rtl/>
        </w:rPr>
        <w:t>ן</w:t>
      </w:r>
      <w:r w:rsidR="007448EE">
        <w:rPr>
          <w:rFonts w:hint="cs"/>
          <w:rtl/>
        </w:rPr>
        <w:t xml:space="preserve">  איכלוב קומה 2 </w:t>
      </w:r>
      <w:r w:rsidR="00E75145" w:rsidRPr="00D7456B">
        <w:rPr>
          <w:rtl/>
        </w:rPr>
        <w:t xml:space="preserve"> במרכז הרפואי תל אביב</w:t>
      </w:r>
      <w:r w:rsidR="00590ACA" w:rsidRPr="00D7456B">
        <w:rPr>
          <w:rtl/>
        </w:rPr>
        <w:t>.</w:t>
      </w:r>
      <w:r w:rsidRPr="00D7456B">
        <w:rPr>
          <w:rtl/>
        </w:rPr>
        <w:t xml:space="preserve">  נספח 1</w:t>
      </w:r>
      <w:r w:rsidR="0051177B" w:rsidRPr="00D7456B">
        <w:rPr>
          <w:rtl/>
        </w:rPr>
        <w:t>ג</w:t>
      </w:r>
      <w:r w:rsidRPr="00D7456B">
        <w:rPr>
          <w:rtl/>
        </w:rPr>
        <w:t xml:space="preserve">' לעיל הינו נספח לחוזה בין הקבלן </w:t>
      </w:r>
      <w:r w:rsidR="0051177B" w:rsidRPr="00D7456B">
        <w:rPr>
          <w:rtl/>
        </w:rPr>
        <w:t>למרכז הרפואי תל אביב</w:t>
      </w:r>
      <w:r w:rsidRPr="00D7456B">
        <w:rPr>
          <w:rtl/>
        </w:rPr>
        <w:t xml:space="preserve"> . </w:t>
      </w:r>
    </w:p>
    <w:p w:rsidR="00887456" w:rsidRPr="00D7456B" w:rsidRDefault="00887456">
      <w:pPr>
        <w:ind w:left="360"/>
        <w:rPr>
          <w:rtl/>
        </w:rPr>
      </w:pPr>
    </w:p>
    <w:p w:rsidR="00887456" w:rsidRPr="00D7456B" w:rsidRDefault="00887456">
      <w:pPr>
        <w:pStyle w:val="6"/>
      </w:pPr>
      <w:r w:rsidRPr="00D7456B">
        <w:rPr>
          <w:rtl/>
        </w:rPr>
        <w:t>היקף העבודה</w:t>
      </w:r>
    </w:p>
    <w:p w:rsidR="00887456" w:rsidRPr="00D7456B" w:rsidRDefault="00887456">
      <w:pPr>
        <w:pStyle w:val="a3"/>
        <w:rPr>
          <w:rtl/>
        </w:rPr>
      </w:pPr>
      <w:r w:rsidRPr="00D7456B">
        <w:rPr>
          <w:rtl/>
        </w:rPr>
        <w:t>המכרז מכיל את כל עבודות הבניה המתוארות ברשימת הכמויות המצורפת וכן כל עבודה המתוארת בתוכניות. יש לראות את המפרט כהשלמה לתוכניות ועל כן, אין זה מן ההכרח כי כל עבודה המתוארת בתוכניות תמצא את ביטויה במפרט זה.</w:t>
      </w:r>
    </w:p>
    <w:p w:rsidR="00887456" w:rsidRPr="00D7456B" w:rsidRDefault="00887456">
      <w:pPr>
        <w:pStyle w:val="a3"/>
        <w:rPr>
          <w:rtl/>
        </w:rPr>
      </w:pPr>
    </w:p>
    <w:p w:rsidR="00887456" w:rsidRPr="00D7456B" w:rsidRDefault="00887456">
      <w:pPr>
        <w:pStyle w:val="6"/>
      </w:pPr>
      <w:r w:rsidRPr="00D7456B">
        <w:rPr>
          <w:rtl/>
        </w:rPr>
        <w:t>המפרט הכללי והחוזה</w:t>
      </w:r>
    </w:p>
    <w:p w:rsidR="00887456" w:rsidRPr="00D7456B" w:rsidRDefault="00887456">
      <w:pPr>
        <w:pStyle w:val="a3"/>
        <w:rPr>
          <w:rtl/>
        </w:rPr>
      </w:pPr>
      <w:r w:rsidRPr="00D7456B">
        <w:rPr>
          <w:rtl/>
        </w:rPr>
        <w:t xml:space="preserve">המפרט הכללי בהוצאת הועדה הבין משרדית (הספר הכחול) מהווה חלק בלתי נפרד ממכרז זה למרות שאינו מצורף. הקבלן מצהיר כי ברשותו המפרט הנ"ל במהדורתו המעודכנת ביותר כולל כל פרקיו. </w:t>
      </w:r>
    </w:p>
    <w:p w:rsidR="00887456" w:rsidRPr="00D7456B" w:rsidRDefault="00887456">
      <w:pPr>
        <w:ind w:left="360"/>
        <w:rPr>
          <w:rtl/>
        </w:rPr>
      </w:pPr>
    </w:p>
    <w:p w:rsidR="00887456" w:rsidRPr="00D7456B" w:rsidRDefault="00887456">
      <w:pPr>
        <w:ind w:left="360"/>
        <w:rPr>
          <w:rtl/>
        </w:rPr>
      </w:pPr>
    </w:p>
    <w:p w:rsidR="00887456" w:rsidRPr="00D7456B" w:rsidRDefault="00887456" w:rsidP="00D7456B">
      <w:pPr>
        <w:pStyle w:val="6"/>
        <w:ind w:hanging="334"/>
      </w:pPr>
      <w:r w:rsidRPr="00D7456B">
        <w:rPr>
          <w:rtl/>
        </w:rPr>
        <w:t xml:space="preserve">תאור הפרויקט </w:t>
      </w:r>
    </w:p>
    <w:p w:rsidR="00887456" w:rsidRDefault="00887456" w:rsidP="007448EE">
      <w:pPr>
        <w:ind w:left="386"/>
        <w:rPr>
          <w:rtl/>
        </w:rPr>
      </w:pPr>
      <w:r w:rsidRPr="00D7456B">
        <w:rPr>
          <w:rtl/>
        </w:rPr>
        <w:t xml:space="preserve"> </w:t>
      </w:r>
      <w:r w:rsidR="008F195B" w:rsidRPr="00D7456B">
        <w:rPr>
          <w:rtl/>
        </w:rPr>
        <w:t xml:space="preserve">במסגרת </w:t>
      </w:r>
      <w:r w:rsidR="007448EE">
        <w:rPr>
          <w:rFonts w:hint="cs"/>
          <w:rtl/>
        </w:rPr>
        <w:t xml:space="preserve">העבודה תוקם מרפאה ראומטולגית בקומה קיימת ,קומה 2, של בנין איכלוב במרכז הרפואי תל אביב. במסגרת הקמת המרפאה </w:t>
      </w:r>
      <w:r w:rsidR="00FE2683">
        <w:rPr>
          <w:rFonts w:hint="cs"/>
          <w:rtl/>
        </w:rPr>
        <w:t>ייהר</w:t>
      </w:r>
      <w:r w:rsidR="00FE2683">
        <w:rPr>
          <w:rFonts w:hint="eastAsia"/>
          <w:rtl/>
        </w:rPr>
        <w:t>ס</w:t>
      </w:r>
      <w:r w:rsidR="007448EE">
        <w:rPr>
          <w:rFonts w:hint="cs"/>
          <w:rtl/>
        </w:rPr>
        <w:t xml:space="preserve"> הבינוי הקיים בקומה ותבנה המרפאה החדשה לרבות עבודות שלד וגמר . עבודות המערכות האלקטרומכניות ועבודות נוספות לפי החלטת המזמין ימסרו לקבלנים אחרים הקשורים ישירות למזמין. </w:t>
      </w:r>
    </w:p>
    <w:p w:rsidR="00FE2683" w:rsidRPr="00D7456B" w:rsidRDefault="00FE2683" w:rsidP="007448EE">
      <w:pPr>
        <w:ind w:left="386"/>
        <w:rPr>
          <w:rtl/>
        </w:rPr>
      </w:pPr>
      <w:r>
        <w:rPr>
          <w:rFonts w:hint="cs"/>
          <w:rtl/>
        </w:rPr>
        <w:t xml:space="preserve">העבודה להקמת המרפאה מחולקת לשני פרויקטים נפרדים , האגף המזרחי והאגף המערבי. לפי החלטת המזמין יתכנן ושני האגפים יבוצעו בו זמנית ע"י אותו קבלן או ע"י קבלנים שונים. </w:t>
      </w:r>
    </w:p>
    <w:p w:rsidR="00590ACA" w:rsidRPr="00D7456B" w:rsidRDefault="00590ACA" w:rsidP="00D7456B">
      <w:pPr>
        <w:ind w:left="386"/>
        <w:rPr>
          <w:rtl/>
        </w:rPr>
      </w:pPr>
      <w:r w:rsidRPr="00D7456B">
        <w:rPr>
          <w:rtl/>
        </w:rPr>
        <w:t xml:space="preserve">הגישה לאזור הבניה קשה ודורשת תיאום עם המזמין. שטחי התארגנות יהיו מצומצמים . אינפורמציה על ההתארגנות ודרך הביצוע ימסרו בסיור הקבלנים. </w:t>
      </w:r>
    </w:p>
    <w:p w:rsidR="008F195B" w:rsidRPr="00D7456B" w:rsidRDefault="0051177B" w:rsidP="00D7456B">
      <w:pPr>
        <w:ind w:left="386"/>
        <w:rPr>
          <w:rtl/>
        </w:rPr>
      </w:pPr>
      <w:r w:rsidRPr="00D7456B">
        <w:rPr>
          <w:rtl/>
        </w:rPr>
        <w:t xml:space="preserve">עבודות ההריסה של חלקי בטונים קיימים יתואמו עם המזמין. </w:t>
      </w:r>
    </w:p>
    <w:p w:rsidR="00887456" w:rsidRPr="00D7456B" w:rsidRDefault="00887456" w:rsidP="00D7456B">
      <w:pPr>
        <w:ind w:firstLine="26"/>
        <w:rPr>
          <w:rtl/>
        </w:rPr>
      </w:pPr>
    </w:p>
    <w:p w:rsidR="00887456" w:rsidRPr="00D7456B" w:rsidRDefault="00887456">
      <w:pPr>
        <w:rPr>
          <w:rtl/>
        </w:rPr>
      </w:pPr>
    </w:p>
    <w:p w:rsidR="00887456" w:rsidRPr="00D7456B" w:rsidRDefault="00887456">
      <w:pPr>
        <w:ind w:left="360"/>
        <w:rPr>
          <w:rtl/>
        </w:rPr>
      </w:pPr>
    </w:p>
    <w:p w:rsidR="00887456" w:rsidRPr="00D7456B" w:rsidRDefault="00887456">
      <w:pPr>
        <w:pStyle w:val="6"/>
      </w:pPr>
      <w:r w:rsidRPr="00D7456B">
        <w:rPr>
          <w:rtl/>
        </w:rPr>
        <w:t>הגנות על קהל</w:t>
      </w:r>
    </w:p>
    <w:p w:rsidR="00887456" w:rsidRPr="00D7456B" w:rsidRDefault="00887456">
      <w:pPr>
        <w:ind w:left="360"/>
        <w:rPr>
          <w:rtl/>
        </w:rPr>
      </w:pPr>
      <w:r w:rsidRPr="00D7456B">
        <w:rPr>
          <w:rtl/>
        </w:rPr>
        <w:t xml:space="preserve">על הקבלן לקחת בחשבון כי מבנה נמצא באזור מתפקד ופתוח לקהל וכן בתוך בנין פעיל, מעל ומתחת למחלקות מתפקדות. הקבלן נדרש לנקוט בכל האמצעים להגנה על הקהל ולהבטחת שלום הציבור וכן לפעול לפי הנחיות המפקח ואחראי הבטיחות של ביה"ח ולפי כל דין. כמו כן ,יפריד הקבלן את אזור עבודתו ע"י גדר מפח איסכורית צבוע, בגובה </w:t>
      </w:r>
      <w:smartTag w:uri="urn:schemas-microsoft-com:office:smarttags" w:element="metricconverter">
        <w:smartTagPr>
          <w:attr w:name="ProductID" w:val="2 מ'"/>
        </w:smartTagPr>
        <w:r w:rsidRPr="00D7456B">
          <w:rPr>
            <w:rtl/>
          </w:rPr>
          <w:t>2 מ'</w:t>
        </w:r>
      </w:smartTag>
      <w:r w:rsidRPr="00D7456B">
        <w:rPr>
          <w:rtl/>
        </w:rPr>
        <w:t xml:space="preserve"> לפחות  מחוץ לבניינים וכן קירות גבס בתוך הבניין .על הקבלן להתקין שילוט כנדרש בחוק וכן שילוט לרשימת המתכננים לפי תוכנית האדריכל.</w:t>
      </w:r>
    </w:p>
    <w:p w:rsidR="00887456" w:rsidRPr="00D7456B" w:rsidRDefault="00887456">
      <w:pPr>
        <w:ind w:left="360"/>
        <w:rPr>
          <w:rtl/>
        </w:rPr>
      </w:pPr>
      <w:r w:rsidRPr="00D7456B">
        <w:rPr>
          <w:rtl/>
        </w:rPr>
        <w:lastRenderedPageBreak/>
        <w:t>פינוי הפסולת יבוצע אל מחוץ לבנין ע"י שרוול המיועד לכך או בדרך אחרת שתאושר ע"י המפקח. הקבלן יגן על החלונות בכל הקומות באיזור שבו יותקן השרוול.</w:t>
      </w:r>
    </w:p>
    <w:p w:rsidR="00887456" w:rsidRPr="00D7456B" w:rsidRDefault="00887456">
      <w:pPr>
        <w:ind w:left="360"/>
        <w:rPr>
          <w:rtl/>
        </w:rPr>
      </w:pPr>
    </w:p>
    <w:p w:rsidR="00887456" w:rsidRPr="00D7456B" w:rsidRDefault="00887456">
      <w:pPr>
        <w:numPr>
          <w:ilvl w:val="0"/>
          <w:numId w:val="11"/>
        </w:numPr>
        <w:ind w:right="0"/>
      </w:pPr>
      <w:r w:rsidRPr="00D7456B">
        <w:rPr>
          <w:u w:val="single"/>
          <w:rtl/>
        </w:rPr>
        <w:t>הגנות מאש והגנות על ציוד,הגנות מחדירת מים בבניין הקיים</w:t>
      </w:r>
      <w:r w:rsidRPr="00D7456B">
        <w:rPr>
          <w:rtl/>
        </w:rPr>
        <w:t>.</w:t>
      </w:r>
    </w:p>
    <w:p w:rsidR="00887456" w:rsidRPr="00D7456B" w:rsidRDefault="00887456">
      <w:pPr>
        <w:pStyle w:val="a3"/>
        <w:rPr>
          <w:rtl/>
        </w:rPr>
      </w:pPr>
      <w:r w:rsidRPr="00D7456B">
        <w:rPr>
          <w:rtl/>
        </w:rPr>
        <w:t>הקבלן ישמור על תקינות ושלמות הציוד המותקן בבניין הקיים וכן על כל המערכות האלקטרו מכניות. חל איסור חמור לנתק מערכת או לסגור ברז של מערכת שלא על פי הוראה ישירה מהמפקח .</w:t>
      </w:r>
    </w:p>
    <w:p w:rsidR="00887456" w:rsidRPr="00D7456B" w:rsidRDefault="00887456">
      <w:pPr>
        <w:ind w:left="360"/>
        <w:rPr>
          <w:rtl/>
        </w:rPr>
      </w:pPr>
      <w:r w:rsidRPr="00D7456B">
        <w:rPr>
          <w:rtl/>
        </w:rPr>
        <w:t>הקבלן ינקוט בכל האמצעים להגנה על הבניין הקיים מפני נזקים שיגרמו עקב עבודתו. במידה ויגרמו נזקים כלשהם , הוא יתקנם באופן מידי.</w:t>
      </w:r>
    </w:p>
    <w:p w:rsidR="00887456" w:rsidRPr="00D7456B" w:rsidRDefault="00887456">
      <w:pPr>
        <w:ind w:left="360"/>
        <w:rPr>
          <w:rtl/>
        </w:rPr>
      </w:pPr>
      <w:r w:rsidRPr="00D7456B">
        <w:rPr>
          <w:rtl/>
        </w:rPr>
        <w:t>על הקבלן לנקוט בכל האמצעים להגנה על הבניין בפני שריפות ולפעול לפי הוראות האחראי על הבטיחות בבית החולים. בכל מקרה על הקבלן להתקין אמצעי הגנה נגד אש בשטח עבודתו ולא לבצע עבודות המסוכנות מבחינת אש כגון: עבודות איטום, ריתוך, חיתוך בדיסק וכו' לפני שנקט באמצעים כנ"ל.</w:t>
      </w:r>
    </w:p>
    <w:p w:rsidR="00887456" w:rsidRPr="00D7456B" w:rsidRDefault="00887456">
      <w:pPr>
        <w:ind w:left="360"/>
        <w:rPr>
          <w:rtl/>
        </w:rPr>
      </w:pPr>
    </w:p>
    <w:p w:rsidR="00887456" w:rsidRPr="00D7456B" w:rsidRDefault="00887456">
      <w:pPr>
        <w:pStyle w:val="6"/>
      </w:pPr>
      <w:r w:rsidRPr="00D7456B">
        <w:rPr>
          <w:rtl/>
        </w:rPr>
        <w:t>ניקיון</w:t>
      </w:r>
    </w:p>
    <w:p w:rsidR="00887456" w:rsidRPr="00D7456B" w:rsidRDefault="00887456">
      <w:pPr>
        <w:pStyle w:val="a3"/>
        <w:rPr>
          <w:rtl/>
        </w:rPr>
      </w:pPr>
      <w:r w:rsidRPr="00D7456B">
        <w:rPr>
          <w:rtl/>
        </w:rPr>
        <w:t>הקבלן ישמור על אזור עבודתו וסביבתו נקי . הניקוי יהיה יום יומי ויכלול את כל הפסולת שי</w:t>
      </w:r>
      <w:r w:rsidR="00645BB5" w:rsidRPr="00D7456B">
        <w:rPr>
          <w:rtl/>
        </w:rPr>
        <w:t>ש</w:t>
      </w:r>
      <w:r w:rsidRPr="00D7456B">
        <w:rPr>
          <w:rtl/>
        </w:rPr>
        <w:t>אירו פועליו או הקבלני המשנה שלו או הקבלנים האחרים העובדים באתר כגון קבלני מערכות שאינם קשורים לקבלן או בזק או חברת חשמל וכו'. על הקבלן לסדר לעובדיו שירותים מסודרים בתאום עם המפקח וכן אזור לאוכל והלבשה. לא יורשה שימוש של עובדי האתר בשרותי בית החולים פרט למקום שיתואם מראש.</w:t>
      </w:r>
    </w:p>
    <w:p w:rsidR="00887456" w:rsidRPr="00D7456B" w:rsidRDefault="00887456">
      <w:pPr>
        <w:pStyle w:val="a3"/>
        <w:rPr>
          <w:rtl/>
        </w:rPr>
      </w:pPr>
    </w:p>
    <w:p w:rsidR="00887456" w:rsidRPr="00D7456B" w:rsidRDefault="00887456">
      <w:pPr>
        <w:pStyle w:val="6"/>
      </w:pPr>
      <w:r w:rsidRPr="00D7456B">
        <w:rPr>
          <w:rtl/>
        </w:rPr>
        <w:t>התארגנות</w:t>
      </w:r>
    </w:p>
    <w:p w:rsidR="00887456" w:rsidRPr="00D7456B" w:rsidRDefault="00887456">
      <w:pPr>
        <w:ind w:left="360"/>
        <w:rPr>
          <w:rtl/>
        </w:rPr>
      </w:pPr>
      <w:r w:rsidRPr="00D7456B">
        <w:rPr>
          <w:rtl/>
        </w:rPr>
        <w:t>שטחי ההתארגנות יהיו מצומצמים .פרטים על שטחי ההתארגנות יינתנו על ידי המפקח. העומס המותר באיזור ההתארגנות מוגבל ועל הקבלן יהיה לפעול לפי הנחיות המפקח.</w:t>
      </w:r>
    </w:p>
    <w:p w:rsidR="00887456" w:rsidRPr="00D7456B" w:rsidRDefault="00887456">
      <w:pPr>
        <w:ind w:left="360"/>
        <w:rPr>
          <w:rtl/>
        </w:rPr>
      </w:pPr>
    </w:p>
    <w:p w:rsidR="00887456" w:rsidRPr="00D7456B" w:rsidRDefault="00887456">
      <w:pPr>
        <w:pStyle w:val="6"/>
      </w:pPr>
      <w:r w:rsidRPr="00D7456B">
        <w:rPr>
          <w:rtl/>
        </w:rPr>
        <w:t>מקום המבנה ותנאיו</w:t>
      </w:r>
    </w:p>
    <w:p w:rsidR="00887456" w:rsidRPr="00D7456B" w:rsidRDefault="00887456" w:rsidP="00FE2683">
      <w:pPr>
        <w:ind w:left="360"/>
        <w:rPr>
          <w:rtl/>
        </w:rPr>
      </w:pPr>
      <w:r w:rsidRPr="00D7456B">
        <w:rPr>
          <w:rtl/>
        </w:rPr>
        <w:t>מקום המבנה בשטח המרכז הר</w:t>
      </w:r>
      <w:r w:rsidR="00FE2683">
        <w:rPr>
          <w:rtl/>
        </w:rPr>
        <w:t xml:space="preserve">פואי תל אביב ברח' </w:t>
      </w:r>
      <w:r w:rsidR="00FE2683">
        <w:rPr>
          <w:rFonts w:hint="cs"/>
          <w:rtl/>
        </w:rPr>
        <w:t>ויצמן</w:t>
      </w:r>
      <w:r w:rsidRPr="00D7456B">
        <w:rPr>
          <w:rtl/>
        </w:rPr>
        <w:t xml:space="preserve">. </w:t>
      </w:r>
    </w:p>
    <w:p w:rsidR="00887456" w:rsidRPr="00D7456B" w:rsidRDefault="00887456">
      <w:pPr>
        <w:ind w:left="360"/>
        <w:rPr>
          <w:rtl/>
        </w:rPr>
      </w:pPr>
      <w:r w:rsidRPr="00D7456B">
        <w:rPr>
          <w:rtl/>
        </w:rPr>
        <w:t>בהגישו את הצעתו מאשר הקבלן כי ביקר במקום המבנה וכי בדק באופן יסודי את צורתו, את דרכי הגישה איליו, את השטח הפנוי לעבודה ולאחסנת החומרים. כמו כן מאשר הקבלן כי למד את כל הדרוש לידיעתו בקשר לתנאים  הנ"ל, וכל יתר העבודות שתבוצענה בסמוך למבנה וישפיעו על עבודתו . המחירים שיציע הקבלן בכתב הכמויות יחשבו ככוללים את כל ההוצאות הכלליות והוצאות מקריות כלשהן, שתידרשנה בגלל התנאים המיוחדים של אתר העבודה גובהו ,סביבתו , שלבי הביצוע וכל הנדרש למילוי תנאי החוזה והשלמת העבודה לשביעות רצון המזמין.</w:t>
      </w:r>
    </w:p>
    <w:p w:rsidR="00887456" w:rsidRPr="00D7456B" w:rsidRDefault="00887456">
      <w:pPr>
        <w:ind w:left="360"/>
        <w:rPr>
          <w:rtl/>
        </w:rPr>
      </w:pPr>
    </w:p>
    <w:p w:rsidR="00887456" w:rsidRPr="00D7456B" w:rsidRDefault="00887456">
      <w:pPr>
        <w:numPr>
          <w:ilvl w:val="0"/>
          <w:numId w:val="11"/>
        </w:numPr>
        <w:ind w:right="0"/>
        <w:rPr>
          <w:u w:val="single"/>
        </w:rPr>
      </w:pPr>
      <w:r w:rsidRPr="00D7456B">
        <w:rPr>
          <w:rtl/>
        </w:rPr>
        <w:t xml:space="preserve"> </w:t>
      </w:r>
      <w:r w:rsidRPr="00D7456B">
        <w:rPr>
          <w:u w:val="single"/>
          <w:rtl/>
        </w:rPr>
        <w:t>בטיחות</w:t>
      </w:r>
    </w:p>
    <w:p w:rsidR="00887456" w:rsidRPr="00D7456B" w:rsidRDefault="00887456">
      <w:pPr>
        <w:pStyle w:val="a3"/>
        <w:rPr>
          <w:rtl/>
        </w:rPr>
      </w:pPr>
      <w:r w:rsidRPr="00D7456B">
        <w:rPr>
          <w:rtl/>
        </w:rPr>
        <w:t>הקבלן אחראי לכל נושא הבטיחות ומניעת תאונות באתר.</w:t>
      </w:r>
    </w:p>
    <w:p w:rsidR="00887456" w:rsidRPr="00D7456B" w:rsidRDefault="00887456">
      <w:pPr>
        <w:ind w:left="360"/>
        <w:rPr>
          <w:rtl/>
        </w:rPr>
      </w:pPr>
      <w:r w:rsidRPr="00D7456B">
        <w:rPr>
          <w:rtl/>
        </w:rPr>
        <w:t>הקבלן ימנה מנהל עבודה מוסמך כאחראי הבטיחות באתר ולקיום כל דרישות החוקיות לפי כל דין.</w:t>
      </w:r>
    </w:p>
    <w:p w:rsidR="00661EB7" w:rsidRPr="00D7456B" w:rsidRDefault="00661EB7">
      <w:pPr>
        <w:ind w:left="360"/>
        <w:rPr>
          <w:rtl/>
        </w:rPr>
      </w:pPr>
    </w:p>
    <w:p w:rsidR="00887456" w:rsidRPr="00D7456B" w:rsidRDefault="00887456">
      <w:pPr>
        <w:numPr>
          <w:ilvl w:val="0"/>
          <w:numId w:val="11"/>
        </w:numPr>
        <w:ind w:right="0"/>
        <w:rPr>
          <w:u w:val="single"/>
        </w:rPr>
      </w:pPr>
      <w:r w:rsidRPr="00D7456B">
        <w:rPr>
          <w:rtl/>
        </w:rPr>
        <w:t xml:space="preserve"> </w:t>
      </w:r>
      <w:r w:rsidRPr="00D7456B">
        <w:rPr>
          <w:u w:val="single"/>
          <w:rtl/>
        </w:rPr>
        <w:t>עבודות הגורמות רעש או אבק</w:t>
      </w:r>
    </w:p>
    <w:p w:rsidR="00887456" w:rsidRPr="00D7456B" w:rsidRDefault="00887456">
      <w:pPr>
        <w:ind w:left="360"/>
        <w:rPr>
          <w:rtl/>
        </w:rPr>
      </w:pPr>
      <w:r w:rsidRPr="00D7456B">
        <w:rPr>
          <w:rtl/>
        </w:rPr>
        <w:lastRenderedPageBreak/>
        <w:t>המפקח רשאי להפסיק עבודות הגורמות רעש או אבק במידה ונרגמת הפרעה לצוות הרפואי או לחולים גם במידה והעבודה תואמה מראש. הפסקת העבודה תהיה עד למועד הקרוב ביותר שבו יקבע המפקח כי ניתן לבצע את העבודות. בכל מקרה יש לתאם מראש עבודות אלה. בכל מקרה שניתן להימנע ע"י שינוי שיטת העבודה מביצוע עבודות הגורמות רעש או אבק , תבוצע העבודה בשיטה השקטה יותר והגורמת לפחות אבק.</w:t>
      </w:r>
    </w:p>
    <w:p w:rsidR="00887456" w:rsidRPr="00D7456B" w:rsidRDefault="00887456">
      <w:pPr>
        <w:ind w:left="360"/>
        <w:rPr>
          <w:rtl/>
        </w:rPr>
      </w:pPr>
    </w:p>
    <w:p w:rsidR="00887456" w:rsidRPr="00D7456B" w:rsidRDefault="00887456">
      <w:pPr>
        <w:ind w:left="360"/>
        <w:rPr>
          <w:rtl/>
        </w:rPr>
      </w:pPr>
    </w:p>
    <w:p w:rsidR="00887456" w:rsidRPr="00D7456B" w:rsidRDefault="00887456">
      <w:pPr>
        <w:ind w:left="360"/>
        <w:rPr>
          <w:rtl/>
        </w:rPr>
      </w:pPr>
    </w:p>
    <w:p w:rsidR="00887456" w:rsidRPr="00D7456B" w:rsidRDefault="00887456">
      <w:pPr>
        <w:pStyle w:val="6"/>
      </w:pPr>
      <w:r w:rsidRPr="00D7456B">
        <w:rPr>
          <w:rtl/>
        </w:rPr>
        <w:t xml:space="preserve"> לוח זמנים</w:t>
      </w:r>
    </w:p>
    <w:p w:rsidR="00887456" w:rsidRPr="00D7456B" w:rsidRDefault="00887456">
      <w:pPr>
        <w:pStyle w:val="a3"/>
        <w:numPr>
          <w:ilvl w:val="1"/>
          <w:numId w:val="11"/>
        </w:numPr>
        <w:ind w:right="0"/>
        <w:rPr>
          <w:rtl/>
        </w:rPr>
      </w:pPr>
      <w:r w:rsidRPr="00D7456B">
        <w:rPr>
          <w:rtl/>
        </w:rPr>
        <w:t xml:space="preserve">משך הביצוע של כל פרויקט עד להשלמתו הסופית יהיה לפי החוזה </w:t>
      </w:r>
    </w:p>
    <w:p w:rsidR="00887456" w:rsidRPr="00D7456B" w:rsidRDefault="00887456" w:rsidP="00645BB5">
      <w:pPr>
        <w:numPr>
          <w:ilvl w:val="1"/>
          <w:numId w:val="11"/>
        </w:numPr>
        <w:ind w:right="0"/>
      </w:pPr>
      <w:r w:rsidRPr="00D7456B">
        <w:rPr>
          <w:rtl/>
        </w:rPr>
        <w:t xml:space="preserve">על מנת להבטיח את סיום העבודה במועדה ,ועל מנת לאפשר למפקח לעקוב אחר התקדמות העבודה, </w:t>
      </w:r>
      <w:r w:rsidR="00645BB5" w:rsidRPr="00D7456B">
        <w:rPr>
          <w:rtl/>
        </w:rPr>
        <w:t>יקבע לוח זמנים  ל</w:t>
      </w:r>
      <w:r w:rsidRPr="00D7456B">
        <w:rPr>
          <w:rtl/>
        </w:rPr>
        <w:t xml:space="preserve">פרויקט אשר </w:t>
      </w:r>
      <w:r w:rsidR="00645BB5" w:rsidRPr="00D7456B">
        <w:rPr>
          <w:rtl/>
        </w:rPr>
        <w:t>יהווה</w:t>
      </w:r>
      <w:r w:rsidRPr="00D7456B">
        <w:rPr>
          <w:rtl/>
        </w:rPr>
        <w:t xml:space="preserve"> </w:t>
      </w:r>
      <w:r w:rsidR="00645BB5" w:rsidRPr="00D7456B">
        <w:rPr>
          <w:rtl/>
        </w:rPr>
        <w:t xml:space="preserve">חלק </w:t>
      </w:r>
      <w:r w:rsidRPr="00D7456B">
        <w:rPr>
          <w:rtl/>
        </w:rPr>
        <w:t xml:space="preserve"> ממסמכי החוזה </w:t>
      </w:r>
      <w:r w:rsidR="00645BB5" w:rsidRPr="00D7456B">
        <w:rPr>
          <w:rtl/>
        </w:rPr>
        <w:t>לאחר</w:t>
      </w:r>
      <w:r w:rsidRPr="00D7456B">
        <w:rPr>
          <w:rtl/>
        </w:rPr>
        <w:t xml:space="preserve"> אישורו ע"י המפקח.</w:t>
      </w:r>
    </w:p>
    <w:p w:rsidR="00887456" w:rsidRPr="00D7456B" w:rsidRDefault="00887456">
      <w:pPr>
        <w:numPr>
          <w:ilvl w:val="1"/>
          <w:numId w:val="11"/>
        </w:numPr>
        <w:ind w:right="0"/>
      </w:pPr>
      <w:r w:rsidRPr="00D7456B">
        <w:rPr>
          <w:rtl/>
        </w:rPr>
        <w:t>תוך 2 שבועות מיום צו התחלת העבודה, יגיש הקבלן לאישור המפקח לוח זמנים מפורט לפי שיטת גנט ברמה שבועית או יומית לפי קביעת המפקח.   הקבלן יכלול את עבודות קבלני המשנה וכן עבודות קבלנים אחרים לפי הוראות המפקח בתוך לוח הזמנים שלו , באופן המראה את השלמת העבודות בתקופה הקצובה בחוזה.</w:t>
      </w:r>
    </w:p>
    <w:p w:rsidR="00887456" w:rsidRPr="00D7456B" w:rsidRDefault="00887456">
      <w:pPr>
        <w:rPr>
          <w:rtl/>
        </w:rPr>
      </w:pPr>
    </w:p>
    <w:p w:rsidR="00887456" w:rsidRPr="00D7456B" w:rsidRDefault="00887456"/>
    <w:p w:rsidR="00887456" w:rsidRPr="00D7456B" w:rsidRDefault="00887456">
      <w:pPr>
        <w:rPr>
          <w:rtl/>
        </w:rPr>
      </w:pPr>
    </w:p>
    <w:p w:rsidR="00887456" w:rsidRPr="00D7456B" w:rsidRDefault="00887456">
      <w:pPr>
        <w:pStyle w:val="6"/>
        <w:rPr>
          <w:u w:val="none"/>
          <w:rtl/>
        </w:rPr>
      </w:pPr>
      <w:r w:rsidRPr="00D7456B">
        <w:rPr>
          <w:u w:val="none"/>
          <w:rtl/>
        </w:rPr>
        <w:t xml:space="preserve">לצורך הדגשה יובהר כי הגדרת </w:t>
      </w:r>
      <w:r w:rsidRPr="00D7456B">
        <w:rPr>
          <w:rtl/>
        </w:rPr>
        <w:t>מחיר יסוד</w:t>
      </w:r>
      <w:r w:rsidRPr="00D7456B">
        <w:rPr>
          <w:u w:val="none"/>
          <w:rtl/>
        </w:rPr>
        <w:t xml:space="preserve"> תהיה כאמור בסעיף 63 לחוזה.</w:t>
      </w:r>
    </w:p>
    <w:p w:rsidR="00887456" w:rsidRPr="00D7456B" w:rsidRDefault="00887456">
      <w:pPr>
        <w:rPr>
          <w:rtl/>
        </w:rPr>
      </w:pPr>
    </w:p>
    <w:p w:rsidR="00887456" w:rsidRPr="00D7456B" w:rsidRDefault="00887456">
      <w:pPr>
        <w:pStyle w:val="6"/>
        <w:rPr>
          <w:u w:val="none"/>
          <w:rtl/>
        </w:rPr>
      </w:pPr>
      <w:r w:rsidRPr="00D7456B">
        <w:rPr>
          <w:rtl/>
        </w:rPr>
        <w:t>עבודה לפי תשלום יומי או ש"ע</w:t>
      </w:r>
      <w:r w:rsidRPr="00D7456B">
        <w:rPr>
          <w:u w:val="none"/>
          <w:rtl/>
        </w:rPr>
        <w:t xml:space="preserve"> – בנוסף לאמור בסעיף 55 לחוזה יבוצעו עבודות לפי תשלום יומי או ש"ע  לפי הוראות מראש ובכתב של המפקח ולא רק בעבודות שינויים.</w:t>
      </w:r>
    </w:p>
    <w:p w:rsidR="00887456" w:rsidRPr="00D7456B" w:rsidRDefault="00887456">
      <w:pPr>
        <w:ind w:left="720"/>
        <w:rPr>
          <w:rtl/>
        </w:rPr>
      </w:pPr>
    </w:p>
    <w:p w:rsidR="00887456" w:rsidRPr="00D7456B" w:rsidRDefault="00887456">
      <w:pPr>
        <w:ind w:left="1440"/>
        <w:rPr>
          <w:rtl/>
        </w:rPr>
      </w:pPr>
      <w:r w:rsidRPr="00D7456B">
        <w:rPr>
          <w:rtl/>
        </w:rPr>
        <w:tab/>
      </w:r>
    </w:p>
    <w:p w:rsidR="00887456" w:rsidRPr="00D7456B" w:rsidRDefault="00887456">
      <w:pPr>
        <w:rPr>
          <w:rtl/>
        </w:rPr>
      </w:pPr>
    </w:p>
    <w:p w:rsidR="00887456" w:rsidRPr="00D7456B" w:rsidRDefault="00887456">
      <w:pPr>
        <w:pStyle w:val="6"/>
        <w:rPr>
          <w:rtl/>
        </w:rPr>
      </w:pPr>
      <w:r w:rsidRPr="00D7456B">
        <w:rPr>
          <w:rtl/>
        </w:rPr>
        <w:t>תכולת המחירים</w:t>
      </w:r>
    </w:p>
    <w:p w:rsidR="00887456" w:rsidRPr="00D7456B" w:rsidRDefault="00887456">
      <w:pPr>
        <w:pStyle w:val="a3"/>
        <w:rPr>
          <w:rtl/>
        </w:rPr>
      </w:pPr>
      <w:r w:rsidRPr="00D7456B">
        <w:rPr>
          <w:rtl/>
        </w:rPr>
        <w:t>עבור כל הנאמר במסמך א-1 לא ישולם בנפרד ועל הקבלן לכלול את העלויות הנדרשות במחירי היחידה של הסעיפים בכתב הכמויות, אלא אם כן קיימים סעיפים מפורשים בכתב הכמויות לעבודה מסוימת המופיעה גם במפרט זה.</w:t>
      </w: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b/>
          <w:bCs/>
          <w:u w:val="single"/>
          <w:rtl/>
        </w:rPr>
      </w:pPr>
    </w:p>
    <w:p w:rsidR="00456872" w:rsidRPr="00D7456B" w:rsidRDefault="00456872" w:rsidP="00456872">
      <w:pPr>
        <w:pStyle w:val="10"/>
        <w:rPr>
          <w:rFonts w:cs="Times New Roman"/>
          <w:rtl/>
        </w:rPr>
      </w:pPr>
    </w:p>
    <w:p w:rsidR="00456872" w:rsidRPr="00D7456B" w:rsidRDefault="00456872" w:rsidP="00456872">
      <w:pPr>
        <w:pStyle w:val="20"/>
        <w:rPr>
          <w:rFonts w:cs="Times New Roman"/>
          <w:rtl/>
        </w:rPr>
      </w:pPr>
    </w:p>
    <w:p w:rsidR="00456872" w:rsidRPr="00D7456B" w:rsidRDefault="00456872" w:rsidP="00456872">
      <w:pPr>
        <w:pStyle w:val="20"/>
        <w:ind w:firstLine="26"/>
        <w:rPr>
          <w:rFonts w:cs="Times New Roman"/>
          <w:rtl/>
        </w:rPr>
      </w:pPr>
      <w:r w:rsidRPr="00D7456B">
        <w:rPr>
          <w:rFonts w:cs="Times New Roman"/>
          <w:rtl/>
        </w:rPr>
        <w:tab/>
      </w:r>
    </w:p>
    <w:p w:rsidR="00456872" w:rsidRPr="00C93079" w:rsidRDefault="00C93079" w:rsidP="00456872">
      <w:pPr>
        <w:pStyle w:val="10"/>
        <w:rPr>
          <w:rFonts w:cs="Times New Roman"/>
          <w:b/>
          <w:bCs/>
          <w:sz w:val="32"/>
          <w:szCs w:val="32"/>
          <w:u w:val="single"/>
          <w:rtl/>
        </w:rPr>
      </w:pPr>
      <w:r w:rsidRPr="00C93079">
        <w:rPr>
          <w:rFonts w:cs="Times New Roman" w:hint="cs"/>
          <w:b/>
          <w:bCs/>
          <w:sz w:val="32"/>
          <w:szCs w:val="32"/>
          <w:u w:val="single"/>
          <w:rtl/>
        </w:rPr>
        <w:lastRenderedPageBreak/>
        <w:t>פרק 06: עבודות נגרות ומסגרות  וכפרק 12 : עבודות אלומיניו</w:t>
      </w:r>
      <w:r w:rsidRPr="00C93079">
        <w:rPr>
          <w:rFonts w:cs="Times New Roman" w:hint="eastAsia"/>
          <w:b/>
          <w:bCs/>
          <w:sz w:val="32"/>
          <w:szCs w:val="32"/>
          <w:u w:val="single"/>
          <w:rtl/>
        </w:rPr>
        <w:t>ם</w:t>
      </w:r>
      <w:r w:rsidRPr="00C93079">
        <w:rPr>
          <w:rFonts w:cs="Times New Roman" w:hint="cs"/>
          <w:b/>
          <w:bCs/>
          <w:sz w:val="32"/>
          <w:szCs w:val="32"/>
          <w:u w:val="single"/>
          <w:rtl/>
        </w:rPr>
        <w:t xml:space="preserve"> </w:t>
      </w:r>
    </w:p>
    <w:p w:rsidR="005720B8" w:rsidRPr="00D7456B" w:rsidRDefault="00C93079" w:rsidP="00456872">
      <w:pPr>
        <w:pStyle w:val="a3"/>
        <w:ind w:hanging="658"/>
        <w:rPr>
          <w:rtl/>
          <w:lang w:eastAsia="en-US"/>
        </w:rPr>
      </w:pPr>
      <w:r>
        <w:rPr>
          <w:rFonts w:hint="cs"/>
          <w:rtl/>
          <w:lang w:eastAsia="en-US"/>
        </w:rPr>
        <w:tab/>
        <w:t xml:space="preserve">המפרטים המיוחדים מצורפים לרשימות האדריכלים. הפריטים ימדדו שהם מושלמים ומורכבים במקומם לרבות כל המופיע ברשימות האדריכלים ובמפרטים לרבות התקנה. </w:t>
      </w:r>
    </w:p>
    <w:p w:rsidR="0027509D" w:rsidRDefault="0027509D" w:rsidP="006D0D98">
      <w:pPr>
        <w:ind w:left="567" w:hanging="567"/>
        <w:rPr>
          <w:b/>
          <w:bCs/>
          <w:sz w:val="32"/>
          <w:szCs w:val="32"/>
          <w:u w:val="single"/>
          <w:rtl/>
          <w:lang w:eastAsia="en-US"/>
        </w:rPr>
      </w:pPr>
    </w:p>
    <w:p w:rsidR="006D0D98" w:rsidRPr="00D7456B" w:rsidRDefault="006D0D98" w:rsidP="006D0D98">
      <w:pPr>
        <w:ind w:left="567" w:hanging="567"/>
        <w:rPr>
          <w:sz w:val="32"/>
          <w:szCs w:val="32"/>
          <w:rtl/>
          <w:lang w:eastAsia="en-US"/>
        </w:rPr>
      </w:pPr>
      <w:r w:rsidRPr="00D7456B">
        <w:rPr>
          <w:b/>
          <w:bCs/>
          <w:sz w:val="32"/>
          <w:szCs w:val="32"/>
          <w:u w:val="single"/>
          <w:rtl/>
          <w:lang w:eastAsia="en-US"/>
        </w:rPr>
        <w:t>פרק 09  -  עבודות טיח</w:t>
      </w:r>
    </w:p>
    <w:p w:rsidR="006D0D98" w:rsidRPr="00D7456B" w:rsidRDefault="006D0D98" w:rsidP="006D0D98">
      <w:pPr>
        <w:rPr>
          <w:sz w:val="26"/>
          <w:szCs w:val="26"/>
          <w:rtl/>
          <w:lang w:eastAsia="en-US"/>
        </w:rPr>
      </w:pPr>
    </w:p>
    <w:p w:rsidR="006D0D98" w:rsidRPr="00D7456B" w:rsidRDefault="006D0D98" w:rsidP="006D0D98">
      <w:pPr>
        <w:rPr>
          <w:sz w:val="24"/>
          <w:rtl/>
          <w:lang w:eastAsia="en-US"/>
        </w:rPr>
      </w:pPr>
      <w:r w:rsidRPr="00D7456B">
        <w:rPr>
          <w:sz w:val="24"/>
          <w:rtl/>
          <w:lang w:eastAsia="en-US"/>
        </w:rPr>
        <w:t>09.01</w:t>
      </w:r>
      <w:r w:rsidRPr="00D7456B">
        <w:rPr>
          <w:sz w:val="24"/>
          <w:rtl/>
          <w:lang w:eastAsia="en-US"/>
        </w:rPr>
        <w:tab/>
      </w:r>
      <w:r w:rsidRPr="00D7456B">
        <w:rPr>
          <w:b/>
          <w:bCs/>
          <w:sz w:val="24"/>
          <w:u w:val="single"/>
          <w:rtl/>
          <w:lang w:eastAsia="en-US"/>
        </w:rPr>
        <w:t xml:space="preserve">טיח חוץ </w:t>
      </w:r>
    </w:p>
    <w:p w:rsidR="006D0D98" w:rsidRPr="00D7456B" w:rsidRDefault="006D0D98" w:rsidP="006D0D98">
      <w:pPr>
        <w:rPr>
          <w:sz w:val="24"/>
          <w:rtl/>
          <w:lang w:eastAsia="en-US"/>
        </w:rPr>
      </w:pPr>
    </w:p>
    <w:p w:rsidR="006D0D98" w:rsidRPr="00D7456B" w:rsidRDefault="006D0D98" w:rsidP="002034D6">
      <w:pPr>
        <w:ind w:left="2160" w:hanging="1440"/>
        <w:rPr>
          <w:sz w:val="24"/>
          <w:rtl/>
          <w:lang w:eastAsia="en-US"/>
        </w:rPr>
      </w:pPr>
      <w:r w:rsidRPr="00D7456B">
        <w:rPr>
          <w:sz w:val="24"/>
          <w:rtl/>
          <w:lang w:eastAsia="en-US"/>
        </w:rPr>
        <w:t>09.01.01</w:t>
      </w:r>
      <w:r w:rsidRPr="00D7456B">
        <w:rPr>
          <w:sz w:val="24"/>
          <w:rtl/>
          <w:lang w:eastAsia="en-US"/>
        </w:rPr>
        <w:tab/>
        <w:t xml:space="preserve">טיח </w:t>
      </w:r>
      <w:r w:rsidR="002034D6">
        <w:rPr>
          <w:rFonts w:hint="cs"/>
          <w:sz w:val="24"/>
          <w:rtl/>
          <w:lang w:eastAsia="en-US"/>
        </w:rPr>
        <w:t>חוץ</w:t>
      </w:r>
      <w:r w:rsidRPr="00D7456B">
        <w:rPr>
          <w:sz w:val="24"/>
          <w:rtl/>
          <w:lang w:eastAsia="en-US"/>
        </w:rPr>
        <w:t xml:space="preserve"> יבוצע בשלוש שכבות: הרבצת בטון עם רשת פיברגלס, שכבה </w:t>
      </w:r>
      <w:r w:rsidR="0027509D">
        <w:rPr>
          <w:rFonts w:hint="cs"/>
          <w:sz w:val="24"/>
          <w:rtl/>
          <w:lang w:eastAsia="en-US"/>
        </w:rPr>
        <w:t>שניה</w:t>
      </w:r>
      <w:r w:rsidRPr="00D7456B">
        <w:rPr>
          <w:sz w:val="24"/>
          <w:rtl/>
          <w:lang w:eastAsia="en-US"/>
        </w:rPr>
        <w:t xml:space="preserve"> מיישרת בעובי של כ- 12  מ"מ ושכבה עליונה דקה ("שליכט")</w:t>
      </w:r>
      <w:r w:rsidR="0027509D">
        <w:rPr>
          <w:rFonts w:hint="cs"/>
          <w:sz w:val="24"/>
          <w:rtl/>
          <w:lang w:eastAsia="en-US"/>
        </w:rPr>
        <w:t xml:space="preserve"> עם צמנט</w:t>
      </w:r>
      <w:r w:rsidRPr="00D7456B">
        <w:rPr>
          <w:sz w:val="24"/>
          <w:rtl/>
          <w:lang w:eastAsia="en-US"/>
        </w:rPr>
        <w:t xml:space="preserve"> מעובדת ע"י שפשפת לבד. הטיח יבוצע לפי סרגל בשני הכוונים.</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09.01.02</w:t>
      </w:r>
      <w:r w:rsidRPr="00D7456B">
        <w:rPr>
          <w:sz w:val="24"/>
          <w:rtl/>
          <w:lang w:eastAsia="en-US"/>
        </w:rPr>
        <w:tab/>
        <w:t>יש להרטיב את המשטח עד רוויה יום לפני ביצוע הטיח.</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09.01.03</w:t>
      </w:r>
      <w:r w:rsidRPr="00D7456B">
        <w:rPr>
          <w:sz w:val="24"/>
          <w:rtl/>
          <w:lang w:eastAsia="en-US"/>
        </w:rPr>
        <w:tab/>
        <w:t>פני המשטח יהיו נקיים מחומרים זרים ומתקלפים. הם יהיו מיושרים ומוחלקים ללא שקעים ובליטות. סתימות יש לבצע בטיט צמנט.</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09.01.04</w:t>
      </w:r>
      <w:r w:rsidRPr="00D7456B">
        <w:rPr>
          <w:sz w:val="24"/>
          <w:rtl/>
          <w:lang w:eastAsia="en-US"/>
        </w:rPr>
        <w:tab/>
        <w:t>הטיח יבוצע במלט צמנטי ביחס 1:3.5 ובתוספת ערב משפר עבידות מסוג "בי. ג'י. בונד'" או "</w:t>
      </w:r>
      <w:r w:rsidRPr="00D7456B">
        <w:rPr>
          <w:sz w:val="24"/>
          <w:lang w:eastAsia="en-US"/>
        </w:rPr>
        <w:t>SBR</w:t>
      </w:r>
      <w:r w:rsidRPr="00D7456B">
        <w:rPr>
          <w:sz w:val="24"/>
          <w:rtl/>
          <w:lang w:eastAsia="en-US"/>
        </w:rPr>
        <w:t>" או שווה ערך מאושר ע"י המפקח.</w:t>
      </w:r>
    </w:p>
    <w:p w:rsidR="006D0D98" w:rsidRPr="00D7456B" w:rsidRDefault="006D0D98" w:rsidP="006D0D98">
      <w:pPr>
        <w:ind w:left="2160" w:hanging="1440"/>
        <w:rPr>
          <w:sz w:val="24"/>
          <w:rtl/>
          <w:lang w:eastAsia="en-US"/>
        </w:rPr>
      </w:pPr>
      <w:r w:rsidRPr="00D7456B">
        <w:rPr>
          <w:sz w:val="24"/>
          <w:rtl/>
          <w:lang w:eastAsia="en-US"/>
        </w:rPr>
        <w:tab/>
        <w:t>אין להשתמש בסיד בתערובת.</w:t>
      </w:r>
    </w:p>
    <w:p w:rsidR="006D0D98" w:rsidRPr="00D7456B" w:rsidRDefault="006D0D98" w:rsidP="006D0D98">
      <w:pPr>
        <w:ind w:left="2160" w:hanging="1440"/>
        <w:rPr>
          <w:sz w:val="24"/>
          <w:rtl/>
          <w:lang w:eastAsia="en-US"/>
        </w:rPr>
      </w:pPr>
    </w:p>
    <w:p w:rsidR="006D0D98" w:rsidRPr="00D7456B" w:rsidRDefault="006D0D98" w:rsidP="00E74AED">
      <w:pPr>
        <w:numPr>
          <w:ilvl w:val="2"/>
          <w:numId w:val="21"/>
        </w:numPr>
        <w:tabs>
          <w:tab w:val="clear" w:pos="1440"/>
          <w:tab w:val="num" w:pos="2186"/>
        </w:tabs>
        <w:ind w:left="2186" w:hanging="1440"/>
        <w:rPr>
          <w:sz w:val="24"/>
          <w:rtl/>
          <w:lang w:eastAsia="en-US"/>
        </w:rPr>
      </w:pPr>
      <w:r w:rsidRPr="00D7456B">
        <w:rPr>
          <w:sz w:val="24"/>
          <w:rtl/>
          <w:lang w:eastAsia="en-US"/>
        </w:rPr>
        <w:t xml:space="preserve">כל פינה חפשית במבנה יש לחזק ע"י זוויתני רשת </w:t>
      </w:r>
      <w:r w:rsidRPr="00D7456B">
        <w:rPr>
          <w:sz w:val="24"/>
          <w:lang w:eastAsia="en-US"/>
        </w:rPr>
        <w:t>M</w:t>
      </w:r>
      <w:r w:rsidRPr="00D7456B">
        <w:rPr>
          <w:sz w:val="24"/>
          <w:rtl/>
          <w:lang w:eastAsia="en-US"/>
        </w:rPr>
        <w:t>.</w:t>
      </w:r>
      <w:r w:rsidRPr="00D7456B">
        <w:rPr>
          <w:sz w:val="24"/>
          <w:lang w:eastAsia="en-US"/>
        </w:rPr>
        <w:t>P</w:t>
      </w:r>
      <w:r w:rsidRPr="00D7456B">
        <w:rPr>
          <w:sz w:val="24"/>
          <w:rtl/>
          <w:lang w:eastAsia="en-US"/>
        </w:rPr>
        <w:t>.</w:t>
      </w:r>
      <w:r w:rsidRPr="00D7456B">
        <w:rPr>
          <w:sz w:val="24"/>
          <w:lang w:eastAsia="en-US"/>
        </w:rPr>
        <w:t>X</w:t>
      </w:r>
      <w:r w:rsidRPr="00D7456B">
        <w:rPr>
          <w:sz w:val="24"/>
          <w:rtl/>
          <w:lang w:eastAsia="en-US"/>
        </w:rPr>
        <w:t xml:space="preserve"> מגולבנים.</w:t>
      </w:r>
    </w:p>
    <w:p w:rsidR="00E74AED" w:rsidRDefault="00E74AED" w:rsidP="00E74AED">
      <w:pPr>
        <w:numPr>
          <w:ilvl w:val="2"/>
          <w:numId w:val="21"/>
        </w:numPr>
        <w:tabs>
          <w:tab w:val="clear" w:pos="1440"/>
          <w:tab w:val="num" w:pos="2186"/>
        </w:tabs>
        <w:ind w:left="2186" w:hanging="1440"/>
        <w:rPr>
          <w:sz w:val="24"/>
          <w:lang w:eastAsia="en-US"/>
        </w:rPr>
      </w:pPr>
      <w:r w:rsidRPr="00D7456B">
        <w:rPr>
          <w:sz w:val="24"/>
          <w:rtl/>
          <w:lang w:eastAsia="en-US"/>
        </w:rPr>
        <w:t xml:space="preserve">גמר סופי של טיח החוץ הינו צבע סופרגמיש של נירלט הנמדד לחוד בפרק 11 . </w:t>
      </w:r>
    </w:p>
    <w:p w:rsidR="002034D6" w:rsidRDefault="002034D6" w:rsidP="002034D6">
      <w:pPr>
        <w:rPr>
          <w:sz w:val="24"/>
          <w:rtl/>
          <w:lang w:eastAsia="en-US"/>
        </w:rPr>
      </w:pPr>
    </w:p>
    <w:p w:rsidR="002034D6" w:rsidRDefault="002034D6" w:rsidP="002034D6">
      <w:pPr>
        <w:rPr>
          <w:rFonts w:ascii="David" w:hAnsi="David"/>
          <w:sz w:val="26"/>
          <w:szCs w:val="26"/>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ab/>
      </w:r>
      <w:r w:rsidRPr="005A1A33">
        <w:rPr>
          <w:rFonts w:ascii="David" w:hAnsi="David"/>
          <w:b/>
          <w:bCs/>
          <w:sz w:val="24"/>
          <w:u w:val="single"/>
          <w:rtl/>
          <w:lang w:eastAsia="en-US"/>
        </w:rPr>
        <w:t>טיח פנים</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.01</w:t>
      </w:r>
      <w:r w:rsidRPr="005A1A33">
        <w:rPr>
          <w:rFonts w:ascii="David" w:hAnsi="David"/>
          <w:sz w:val="24"/>
          <w:rtl/>
          <w:lang w:eastAsia="en-US"/>
        </w:rPr>
        <w:tab/>
        <w:t>טיח פנים יבוצע בשתי שכבות: שכבה תחתונה מיישרת בעובי של כ</w:t>
      </w:r>
      <w:r w:rsidRPr="005A1A33">
        <w:rPr>
          <w:rFonts w:ascii="David" w:hAnsi="David" w:hint="cs"/>
          <w:sz w:val="24"/>
          <w:rtl/>
          <w:lang w:eastAsia="en-US"/>
        </w:rPr>
        <w:t xml:space="preserve">- </w:t>
      </w:r>
      <w:r w:rsidRPr="005A1A33">
        <w:rPr>
          <w:rFonts w:ascii="David" w:hAnsi="David"/>
          <w:sz w:val="24"/>
          <w:rtl/>
          <w:lang w:eastAsia="en-US"/>
        </w:rPr>
        <w:t>12</w:t>
      </w:r>
      <w:r w:rsidRPr="005A1A33">
        <w:rPr>
          <w:rFonts w:ascii="David" w:hAnsi="David" w:hint="cs"/>
          <w:sz w:val="24"/>
          <w:rtl/>
          <w:lang w:eastAsia="en-US"/>
        </w:rPr>
        <w:t xml:space="preserve"> </w:t>
      </w:r>
      <w:r w:rsidRPr="005A1A33">
        <w:rPr>
          <w:rFonts w:ascii="David" w:hAnsi="David"/>
          <w:sz w:val="24"/>
          <w:rtl/>
          <w:lang w:eastAsia="en-US"/>
        </w:rPr>
        <w:t xml:space="preserve"> מ"מ ושכבה עליונה דקה ("שליכט") מעובדת ע"י שפשפת לבד. הטיח יבוצע לפי סרגל בשני הכוונים.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.02</w:t>
      </w:r>
      <w:r w:rsidRPr="005A1A33">
        <w:rPr>
          <w:rFonts w:ascii="David" w:hAnsi="David"/>
          <w:sz w:val="24"/>
          <w:rtl/>
          <w:lang w:eastAsia="en-US"/>
        </w:rPr>
        <w:tab/>
        <w:t>יש להרטיב את המשטח עד רוויה יום לפני ביצוע הטיח.</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.03</w:t>
      </w:r>
      <w:r w:rsidRPr="005A1A33">
        <w:rPr>
          <w:rFonts w:ascii="David" w:hAnsi="David"/>
          <w:sz w:val="24"/>
          <w:rtl/>
          <w:lang w:eastAsia="en-US"/>
        </w:rPr>
        <w:tab/>
        <w:t>פני המשטח יהיו נקיים מחומרים זרים ומתקלפים. הם יהיו מיושרים ומוחלקים ללא שקעים ובליטות. סתימות יש לבצע בטיט צמנט.</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lastRenderedPageBreak/>
        <w:t>09.0</w:t>
      </w:r>
      <w:r>
        <w:rPr>
          <w:rFonts w:ascii="David" w:hAnsi="David" w:hint="cs"/>
          <w:sz w:val="24"/>
          <w:rtl/>
          <w:lang w:eastAsia="en-US"/>
        </w:rPr>
        <w:t>2</w:t>
      </w:r>
      <w:r w:rsidRPr="005A1A33">
        <w:rPr>
          <w:rFonts w:ascii="David" w:hAnsi="David"/>
          <w:sz w:val="24"/>
          <w:rtl/>
          <w:lang w:eastAsia="en-US"/>
        </w:rPr>
        <w:t>.04</w:t>
      </w:r>
      <w:r w:rsidRPr="005A1A33">
        <w:rPr>
          <w:rFonts w:ascii="David" w:hAnsi="David"/>
          <w:sz w:val="24"/>
          <w:rtl/>
          <w:lang w:eastAsia="en-US"/>
        </w:rPr>
        <w:tab/>
        <w:t>הטיח יבוצע במלט צמנטי ביחס 1:3.5 ובתוספת ערב משפר עבידות מסוג "בי. ג'י. בונד'" או "</w:t>
      </w:r>
      <w:r w:rsidRPr="005A1A33">
        <w:rPr>
          <w:sz w:val="24"/>
          <w:lang w:eastAsia="en-US"/>
        </w:rPr>
        <w:t>SBR</w:t>
      </w:r>
      <w:r w:rsidRPr="005A1A33">
        <w:rPr>
          <w:rFonts w:ascii="David" w:hAnsi="David"/>
          <w:sz w:val="24"/>
          <w:rtl/>
          <w:lang w:eastAsia="en-US"/>
        </w:rPr>
        <w:t>" או שווה ערך מאושר ע"י המפקח.</w:t>
      </w: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ab/>
        <w:t>אין להשתמש בסיד בתערובת.</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.05</w:t>
      </w:r>
      <w:r w:rsidRPr="005A1A33">
        <w:rPr>
          <w:rFonts w:ascii="David" w:hAnsi="David"/>
          <w:sz w:val="24"/>
          <w:rtl/>
          <w:lang w:eastAsia="en-US"/>
        </w:rPr>
        <w:tab/>
        <w:t xml:space="preserve">כל פינה חפשית במבנה יש לחזק ע"י זוויתני רשת </w:t>
      </w:r>
      <w:r w:rsidRPr="005A1A33">
        <w:rPr>
          <w:sz w:val="24"/>
          <w:lang w:eastAsia="en-US"/>
        </w:rPr>
        <w:t>M</w:t>
      </w:r>
      <w:r w:rsidRPr="005A1A33">
        <w:rPr>
          <w:rFonts w:ascii="David" w:hAnsi="David"/>
          <w:sz w:val="24"/>
          <w:rtl/>
          <w:lang w:eastAsia="en-US"/>
        </w:rPr>
        <w:t>.</w:t>
      </w:r>
      <w:r w:rsidRPr="005A1A33">
        <w:rPr>
          <w:sz w:val="24"/>
          <w:lang w:eastAsia="en-US"/>
        </w:rPr>
        <w:t>P</w:t>
      </w:r>
      <w:r w:rsidRPr="005A1A33">
        <w:rPr>
          <w:rFonts w:ascii="David" w:hAnsi="David"/>
          <w:sz w:val="24"/>
          <w:rtl/>
          <w:lang w:eastAsia="en-US"/>
        </w:rPr>
        <w:t>.</w:t>
      </w:r>
      <w:r w:rsidRPr="005A1A33">
        <w:rPr>
          <w:sz w:val="24"/>
          <w:lang w:eastAsia="en-US"/>
        </w:rPr>
        <w:t>X</w:t>
      </w:r>
      <w:r w:rsidRPr="005A1A33">
        <w:rPr>
          <w:rFonts w:ascii="David" w:hAnsi="David"/>
          <w:sz w:val="24"/>
          <w:rtl/>
          <w:lang w:eastAsia="en-US"/>
        </w:rPr>
        <w:t xml:space="preserve"> מגולבנים.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.06</w:t>
      </w:r>
      <w:r w:rsidRPr="005A1A33">
        <w:rPr>
          <w:rFonts w:ascii="David" w:hAnsi="David"/>
          <w:sz w:val="24"/>
          <w:rtl/>
          <w:lang w:eastAsia="en-US"/>
        </w:rPr>
        <w:tab/>
        <w:t>במפגשים בין קירות לתקרות, בתפרי התפשטות ובמפגש חומרים שונים יש לחרוץ את הטיח לכל עומקו.</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.07</w:t>
      </w:r>
      <w:r w:rsidRPr="005A1A33">
        <w:rPr>
          <w:rFonts w:ascii="David" w:hAnsi="David"/>
          <w:sz w:val="24"/>
          <w:rtl/>
          <w:lang w:eastAsia="en-US"/>
        </w:rPr>
        <w:tab/>
        <w:t xml:space="preserve">כיסוי טיח על חריצים שרוחבם </w:t>
      </w:r>
      <w:smartTag w:uri="urn:schemas-microsoft-com:office:smarttags" w:element="metricconverter">
        <w:smartTagPr>
          <w:attr w:name="ProductID" w:val="10 מ&quot;מ"/>
        </w:smartTagPr>
        <w:r w:rsidRPr="005A1A33">
          <w:rPr>
            <w:rFonts w:ascii="David" w:hAnsi="David"/>
            <w:sz w:val="24"/>
            <w:rtl/>
            <w:lang w:eastAsia="en-US"/>
          </w:rPr>
          <w:t>10 מ"מ</w:t>
        </w:r>
      </w:smartTag>
      <w:r w:rsidRPr="005A1A33">
        <w:rPr>
          <w:rFonts w:ascii="David" w:hAnsi="David"/>
          <w:sz w:val="24"/>
          <w:rtl/>
          <w:lang w:eastAsia="en-US"/>
        </w:rPr>
        <w:t xml:space="preserve"> או יותר ייעשה בעזרת רשת .</w:t>
      </w:r>
      <w:r w:rsidRPr="005A1A33">
        <w:rPr>
          <w:sz w:val="24"/>
          <w:lang w:eastAsia="en-US"/>
        </w:rPr>
        <w:t>M</w:t>
      </w:r>
      <w:r w:rsidRPr="005A1A33">
        <w:rPr>
          <w:rFonts w:ascii="David" w:hAnsi="David"/>
          <w:sz w:val="24"/>
          <w:rtl/>
          <w:lang w:eastAsia="en-US"/>
        </w:rPr>
        <w:t>.</w:t>
      </w:r>
      <w:r w:rsidRPr="005A1A33">
        <w:rPr>
          <w:sz w:val="24"/>
          <w:lang w:eastAsia="en-US"/>
        </w:rPr>
        <w:t>P</w:t>
      </w:r>
      <w:r w:rsidRPr="005A1A33">
        <w:rPr>
          <w:rFonts w:ascii="David" w:hAnsi="David"/>
          <w:sz w:val="24"/>
          <w:rtl/>
          <w:lang w:eastAsia="en-US"/>
        </w:rPr>
        <w:t>.</w:t>
      </w:r>
      <w:r w:rsidRPr="005A1A33">
        <w:rPr>
          <w:sz w:val="24"/>
          <w:lang w:eastAsia="en-US"/>
        </w:rPr>
        <w:t>X</w:t>
      </w:r>
      <w:r w:rsidRPr="005A1A33">
        <w:rPr>
          <w:rFonts w:ascii="David" w:hAnsi="David"/>
          <w:sz w:val="24"/>
          <w:rtl/>
          <w:lang w:eastAsia="en-US"/>
        </w:rPr>
        <w:t xml:space="preserve"> מגולוונת עוברת משני צידי החריץ כמפורט במפרט הכללי.</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2</w:t>
      </w:r>
      <w:r w:rsidRPr="005A1A33">
        <w:rPr>
          <w:rFonts w:ascii="David" w:hAnsi="David"/>
          <w:sz w:val="24"/>
          <w:rtl/>
          <w:lang w:eastAsia="en-US"/>
        </w:rPr>
        <w:t>.08</w:t>
      </w:r>
      <w:r w:rsidRPr="005A1A33">
        <w:rPr>
          <w:rFonts w:ascii="David" w:hAnsi="David"/>
          <w:sz w:val="24"/>
          <w:rtl/>
          <w:lang w:eastAsia="en-US"/>
        </w:rPr>
        <w:tab/>
        <w:t>גמר טיח במפגש עם שיפולי הריצוף יהיה בקו אופקי מעל השיפולים ובאופן שהשיפולים יבלטו במידה שווה לכל אורכם מפני הטיח.</w:t>
      </w:r>
    </w:p>
    <w:p w:rsidR="002034D6" w:rsidRPr="005A1A33" w:rsidRDefault="002034D6" w:rsidP="002034D6">
      <w:pPr>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ab/>
      </w:r>
      <w:r w:rsidRPr="005A1A33">
        <w:rPr>
          <w:rFonts w:ascii="David" w:hAnsi="David"/>
          <w:b/>
          <w:bCs/>
          <w:sz w:val="24"/>
          <w:u w:val="single"/>
          <w:rtl/>
          <w:lang w:eastAsia="en-US"/>
        </w:rPr>
        <w:t>אופני מדידה</w:t>
      </w:r>
    </w:p>
    <w:p w:rsidR="002034D6" w:rsidRPr="005A1A33" w:rsidRDefault="002034D6" w:rsidP="002034D6">
      <w:pPr>
        <w:rPr>
          <w:sz w:val="24"/>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.01</w:t>
      </w:r>
      <w:r w:rsidRPr="005A1A33">
        <w:rPr>
          <w:rFonts w:ascii="David" w:hAnsi="David"/>
          <w:sz w:val="24"/>
          <w:rtl/>
          <w:lang w:eastAsia="en-US"/>
        </w:rPr>
        <w:tab/>
        <w:t>כל המדידות במ"ר נטו בניכוי פתחים ושטחים ללא טיח</w:t>
      </w:r>
      <w:r w:rsidRPr="005A1A33">
        <w:rPr>
          <w:sz w:val="24"/>
          <w:rtl/>
          <w:lang w:eastAsia="en-US"/>
        </w:rPr>
        <w:t>.</w:t>
      </w:r>
    </w:p>
    <w:p w:rsidR="002034D6" w:rsidRPr="005A1A33" w:rsidRDefault="002034D6" w:rsidP="002034D6">
      <w:pPr>
        <w:rPr>
          <w:sz w:val="24"/>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09.</w:t>
      </w:r>
      <w:r>
        <w:rPr>
          <w:rFonts w:ascii="David" w:hAnsi="David" w:hint="cs"/>
          <w:sz w:val="24"/>
          <w:rtl/>
          <w:lang w:eastAsia="en-US"/>
        </w:rPr>
        <w:t>03</w:t>
      </w:r>
      <w:r w:rsidRPr="005A1A33">
        <w:rPr>
          <w:rFonts w:ascii="David" w:hAnsi="David" w:hint="cs"/>
          <w:sz w:val="24"/>
          <w:rtl/>
          <w:lang w:eastAsia="en-US"/>
        </w:rPr>
        <w:t>.</w:t>
      </w:r>
      <w:r w:rsidRPr="005A1A33">
        <w:rPr>
          <w:rFonts w:ascii="David" w:hAnsi="David"/>
          <w:sz w:val="24"/>
          <w:rtl/>
          <w:lang w:eastAsia="en-US"/>
        </w:rPr>
        <w:t>02</w:t>
      </w:r>
      <w:r w:rsidRPr="005A1A33">
        <w:rPr>
          <w:rFonts w:ascii="David" w:hAnsi="David"/>
          <w:sz w:val="24"/>
          <w:rtl/>
          <w:lang w:eastAsia="en-US"/>
        </w:rPr>
        <w:tab/>
        <w:t>לא תשולם תוספת עבור יצירת קנטים, גליפים, פתחים, פינות, רצועות צרות וכיו"ב</w:t>
      </w:r>
      <w:r w:rsidRPr="005A1A33">
        <w:rPr>
          <w:sz w:val="24"/>
          <w:rtl/>
          <w:lang w:eastAsia="en-US"/>
        </w:rPr>
        <w:t>.</w:t>
      </w:r>
    </w:p>
    <w:p w:rsidR="002034D6" w:rsidRPr="005A1A33" w:rsidRDefault="002034D6" w:rsidP="002034D6">
      <w:pPr>
        <w:rPr>
          <w:sz w:val="24"/>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3</w:t>
      </w:r>
      <w:r w:rsidRPr="005A1A33">
        <w:rPr>
          <w:rFonts w:ascii="David" w:hAnsi="David"/>
          <w:sz w:val="24"/>
          <w:rtl/>
          <w:lang w:eastAsia="en-US"/>
        </w:rPr>
        <w:t>.03</w:t>
      </w:r>
      <w:r w:rsidRPr="005A1A33">
        <w:rPr>
          <w:rFonts w:ascii="David" w:hAnsi="David"/>
          <w:sz w:val="24"/>
          <w:rtl/>
          <w:lang w:eastAsia="en-US"/>
        </w:rPr>
        <w:tab/>
        <w:t>המחירים כוללים תיקונים וסתימות אחרי העברת צנרת, הרכבת שיפולי ריצוף וכיו"ב</w:t>
      </w:r>
      <w:r w:rsidRPr="005A1A33">
        <w:rPr>
          <w:sz w:val="24"/>
          <w:rtl/>
          <w:lang w:eastAsia="en-US"/>
        </w:rPr>
        <w:t>.</w:t>
      </w:r>
    </w:p>
    <w:p w:rsidR="002034D6"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Pr>
          <w:rFonts w:ascii="David" w:hAnsi="David" w:hint="cs"/>
          <w:sz w:val="24"/>
          <w:rtl/>
          <w:lang w:eastAsia="en-US"/>
        </w:rPr>
        <w:t xml:space="preserve">09.03.04 </w:t>
      </w:r>
      <w:r>
        <w:rPr>
          <w:rFonts w:ascii="David" w:hAnsi="David" w:hint="cs"/>
          <w:sz w:val="24"/>
          <w:rtl/>
          <w:lang w:eastAsia="en-US"/>
        </w:rPr>
        <w:tab/>
        <w:t>המחירים כוללים את כל הפיגומים הדרושים.</w:t>
      </w:r>
    </w:p>
    <w:p w:rsidR="002034D6" w:rsidRPr="005A1A33" w:rsidRDefault="002034D6" w:rsidP="002034D6">
      <w:pPr>
        <w:rPr>
          <w:rFonts w:ascii="David" w:hAnsi="David"/>
          <w:b/>
          <w:bCs/>
          <w:sz w:val="24"/>
          <w:u w:val="single"/>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09.0</w:t>
      </w:r>
      <w:r>
        <w:rPr>
          <w:rFonts w:ascii="David" w:hAnsi="David" w:hint="cs"/>
          <w:sz w:val="24"/>
          <w:rtl/>
          <w:lang w:eastAsia="en-US"/>
        </w:rPr>
        <w:t>4</w:t>
      </w:r>
      <w:r w:rsidRPr="005A1A33">
        <w:rPr>
          <w:rFonts w:ascii="David" w:hAnsi="David"/>
          <w:sz w:val="24"/>
          <w:rtl/>
          <w:lang w:eastAsia="en-US"/>
        </w:rPr>
        <w:tab/>
        <w:t>כל האמור במפרט זה כלול במחירי היחידה שבכתב הכמויות.</w:t>
      </w:r>
    </w:p>
    <w:p w:rsidR="002034D6" w:rsidRPr="005A1A33" w:rsidRDefault="002034D6" w:rsidP="002034D6">
      <w:pPr>
        <w:rPr>
          <w:rFonts w:ascii="David" w:hAnsi="David"/>
          <w:b/>
          <w:bCs/>
          <w:sz w:val="24"/>
          <w:u w:val="single"/>
          <w:rtl/>
          <w:lang w:eastAsia="en-US"/>
        </w:rPr>
      </w:pPr>
    </w:p>
    <w:p w:rsidR="002034D6" w:rsidRPr="005A1A33" w:rsidRDefault="002034D6" w:rsidP="002034D6">
      <w:pPr>
        <w:rPr>
          <w:rFonts w:ascii="David" w:hAnsi="David"/>
          <w:b/>
          <w:bCs/>
          <w:sz w:val="32"/>
          <w:szCs w:val="32"/>
          <w:u w:val="single"/>
          <w:rtl/>
          <w:lang w:eastAsia="en-US"/>
        </w:rPr>
      </w:pPr>
      <w:r w:rsidRPr="005A1A33">
        <w:rPr>
          <w:rFonts w:ascii="David" w:hAnsi="David"/>
          <w:b/>
          <w:bCs/>
          <w:sz w:val="24"/>
          <w:u w:val="single"/>
          <w:rtl/>
          <w:lang w:eastAsia="en-US"/>
        </w:rPr>
        <w:br w:type="page"/>
      </w:r>
      <w:r w:rsidRPr="005A1A33">
        <w:rPr>
          <w:rFonts w:ascii="David" w:hAnsi="David"/>
          <w:b/>
          <w:bCs/>
          <w:sz w:val="32"/>
          <w:szCs w:val="32"/>
          <w:u w:val="single"/>
          <w:rtl/>
          <w:lang w:eastAsia="en-US"/>
        </w:rPr>
        <w:lastRenderedPageBreak/>
        <w:t>פרק 10  -  עבודות ריצוף וחיפוי</w:t>
      </w:r>
    </w:p>
    <w:p w:rsidR="002034D6" w:rsidRDefault="002034D6" w:rsidP="002034D6">
      <w:pPr>
        <w:rPr>
          <w:rFonts w:ascii="David" w:hAnsi="David"/>
          <w:b/>
          <w:bCs/>
          <w:sz w:val="26"/>
          <w:szCs w:val="26"/>
          <w:u w:val="single"/>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10.01</w:t>
      </w:r>
      <w:r w:rsidRPr="005A1A33">
        <w:rPr>
          <w:rFonts w:ascii="David" w:hAnsi="David"/>
          <w:sz w:val="24"/>
          <w:rtl/>
          <w:lang w:eastAsia="en-US"/>
        </w:rPr>
        <w:tab/>
      </w:r>
      <w:r w:rsidRPr="005A1A33">
        <w:rPr>
          <w:rFonts w:ascii="David" w:hAnsi="David"/>
          <w:b/>
          <w:bCs/>
          <w:sz w:val="24"/>
          <w:u w:val="single"/>
          <w:rtl/>
          <w:lang w:eastAsia="en-US"/>
        </w:rPr>
        <w:t>כללי</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10.01.01</w:t>
      </w:r>
      <w:r w:rsidRPr="005A1A33">
        <w:rPr>
          <w:rFonts w:ascii="David" w:hAnsi="David"/>
          <w:sz w:val="24"/>
          <w:rtl/>
          <w:lang w:eastAsia="en-US"/>
        </w:rPr>
        <w:tab/>
        <w:t xml:space="preserve">סוג המרצפות יהיה בהתאם לנדרש </w:t>
      </w:r>
      <w:r w:rsidRPr="005A1A33">
        <w:rPr>
          <w:rFonts w:ascii="David" w:hAnsi="David" w:hint="cs"/>
          <w:sz w:val="24"/>
          <w:rtl/>
          <w:lang w:eastAsia="en-US"/>
        </w:rPr>
        <w:t xml:space="preserve">בתוכניות אדריכלות ובכתב </w:t>
      </w:r>
      <w:r w:rsidRPr="005A1A33">
        <w:rPr>
          <w:rFonts w:ascii="David" w:hAnsi="David"/>
          <w:sz w:val="24"/>
          <w:rtl/>
          <w:lang w:eastAsia="en-US"/>
        </w:rPr>
        <w:t xml:space="preserve">הכמויות ולפי בחירת האדריכל. </w:t>
      </w:r>
    </w:p>
    <w:p w:rsidR="002034D6" w:rsidRPr="005A1A33" w:rsidRDefault="002034D6" w:rsidP="002034D6">
      <w:pPr>
        <w:ind w:left="2160"/>
        <w:rPr>
          <w:rFonts w:ascii="David" w:hAnsi="David"/>
          <w:sz w:val="24"/>
          <w:rtl/>
          <w:lang w:eastAsia="en-US"/>
        </w:rPr>
      </w:pPr>
      <w:r w:rsidRPr="005A1A33">
        <w:rPr>
          <w:rFonts w:ascii="David" w:hAnsi="David"/>
          <w:sz w:val="24"/>
          <w:rtl/>
          <w:lang w:eastAsia="en-US"/>
        </w:rPr>
        <w:t xml:space="preserve">המרצפות תהיינה בעלות תו-תקן ישראלי ומסומנות בתו התקן. </w:t>
      </w:r>
      <w:r w:rsidRPr="005A1A33">
        <w:rPr>
          <w:rFonts w:ascii="David" w:hAnsi="David" w:hint="cs"/>
          <w:sz w:val="24"/>
          <w:rtl/>
          <w:lang w:eastAsia="en-US"/>
        </w:rPr>
        <w:t>הריצופים השונים יעמדו בדרישות תקן ישראלי להחלקה מס' 2279.</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10.01.02</w:t>
      </w:r>
      <w:r w:rsidRPr="005A1A33">
        <w:rPr>
          <w:rFonts w:ascii="David" w:hAnsi="David"/>
          <w:sz w:val="24"/>
          <w:rtl/>
          <w:lang w:eastAsia="en-US"/>
        </w:rPr>
        <w:tab/>
        <w:t>יש להעביר לאישור האדריכל דוגמה מכל סוג 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10.01.03</w:t>
      </w:r>
      <w:r w:rsidRPr="005A1A33">
        <w:rPr>
          <w:rFonts w:ascii="David" w:hAnsi="David"/>
          <w:sz w:val="24"/>
          <w:rtl/>
          <w:lang w:eastAsia="en-US"/>
        </w:rPr>
        <w:tab/>
        <w:t>יש לבטן צנרת חשמל ואינסטלציה לפני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10.01.04</w:t>
      </w:r>
      <w:r w:rsidRPr="005A1A33">
        <w:rPr>
          <w:rFonts w:ascii="David" w:hAnsi="David"/>
          <w:sz w:val="24"/>
          <w:rtl/>
          <w:lang w:eastAsia="en-US"/>
        </w:rPr>
        <w:tab/>
        <w:t xml:space="preserve">בכל מקום בו יש הפרש מפלסים יסתיים הריצוף, בהעדר הוראה אחרת, </w:t>
      </w:r>
      <w:r w:rsidRPr="00F71FE7">
        <w:rPr>
          <w:rFonts w:ascii="David" w:hAnsi="David"/>
          <w:sz w:val="24"/>
          <w:rtl/>
          <w:lang w:eastAsia="en-US"/>
        </w:rPr>
        <w:t>בזויתן פליז שטוח 40/40/4 מ"מ מעוגן היטב. מחיר הזויתן כלול במחיר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10.01.05</w:t>
      </w:r>
      <w:r w:rsidRPr="005A1A33">
        <w:rPr>
          <w:rFonts w:ascii="David" w:hAnsi="David"/>
          <w:sz w:val="24"/>
          <w:rtl/>
          <w:lang w:eastAsia="en-US"/>
        </w:rPr>
        <w:tab/>
        <w:t>בתפרי התפשטות יש לבצע תפר לפי פרטי ה</w:t>
      </w:r>
      <w:r w:rsidRPr="005A1A33">
        <w:rPr>
          <w:rFonts w:ascii="David" w:hAnsi="David" w:hint="cs"/>
          <w:sz w:val="24"/>
          <w:rtl/>
          <w:lang w:eastAsia="en-US"/>
        </w:rPr>
        <w:t>אדריכל.</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10.01.06</w:t>
      </w:r>
      <w:r w:rsidRPr="005A1A33">
        <w:rPr>
          <w:rFonts w:ascii="David" w:hAnsi="David"/>
          <w:sz w:val="24"/>
          <w:rtl/>
          <w:lang w:eastAsia="en-US"/>
        </w:rPr>
        <w:tab/>
        <w:t xml:space="preserve">בכל מקום יבוצע הריצוף ע"ג מילוי מיוצב אשר יכלול בנוסף לחול תוספת צמנט לבן </w:t>
      </w:r>
      <w:r w:rsidRPr="00F71FE7">
        <w:rPr>
          <w:rFonts w:ascii="David" w:hAnsi="David"/>
          <w:sz w:val="24"/>
          <w:rtl/>
          <w:lang w:eastAsia="en-US"/>
        </w:rPr>
        <w:t>בשעור 150 ק"ג/מ"ק. הצמנט יעורבב בחול באופן שווה בכל שטח הריצוף.</w:t>
      </w:r>
    </w:p>
    <w:p w:rsidR="002034D6" w:rsidRPr="005A1A33" w:rsidRDefault="002034D6" w:rsidP="002034D6">
      <w:pPr>
        <w:ind w:left="2160" w:hanging="1440"/>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10.02</w:t>
      </w:r>
      <w:r w:rsidRPr="005A1A33">
        <w:rPr>
          <w:rFonts w:ascii="David" w:hAnsi="David"/>
          <w:sz w:val="24"/>
          <w:rtl/>
          <w:lang w:eastAsia="en-US"/>
        </w:rPr>
        <w:tab/>
      </w:r>
      <w:r w:rsidRPr="005A1A33">
        <w:rPr>
          <w:rFonts w:ascii="David" w:hAnsi="David"/>
          <w:b/>
          <w:bCs/>
          <w:sz w:val="24"/>
          <w:u w:val="single"/>
          <w:rtl/>
          <w:lang w:eastAsia="en-US"/>
        </w:rPr>
        <w:t xml:space="preserve">ריצוף באריחי גרניט פורצלן ו/או קרמיקה </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10.02.01</w:t>
      </w:r>
      <w:r w:rsidRPr="005A1A33">
        <w:rPr>
          <w:rFonts w:ascii="David" w:hAnsi="David"/>
          <w:sz w:val="24"/>
          <w:rtl/>
          <w:lang w:eastAsia="en-US"/>
        </w:rPr>
        <w:tab/>
        <w:t xml:space="preserve">בהיעדר הוראה אחרת יהיו האריחים מסוג א' לפי טבלה 4 בת"י 314 (2) במידות ובגוון לפי בחירת האדריכל. </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10.02.02</w:t>
      </w:r>
      <w:r w:rsidRPr="005A1A33">
        <w:rPr>
          <w:rFonts w:ascii="David" w:hAnsi="David"/>
          <w:sz w:val="24"/>
          <w:rtl/>
          <w:lang w:eastAsia="en-US"/>
        </w:rPr>
        <w:tab/>
        <w:t>מידת כל המרצפות תהיה זהה. יש להקפיד על תאריך ייצור אחיד וגוון אחיד לכל המרצפות. יש למיין את המרצפות לפני ביצוע הריצוף ולסלק כל מרצפת שאינה מתאימה בשל גודל, גוון או פגם.</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10.02.03</w:t>
      </w:r>
      <w:r w:rsidRPr="005A1A33">
        <w:rPr>
          <w:rFonts w:ascii="David" w:hAnsi="David"/>
          <w:sz w:val="24"/>
          <w:rtl/>
          <w:lang w:eastAsia="en-US"/>
        </w:rPr>
        <w:tab/>
        <w:t xml:space="preserve">צורת הנחת האריחים - לפי התכניות או לפי </w:t>
      </w:r>
      <w:r w:rsidRPr="005A1A33">
        <w:rPr>
          <w:rFonts w:ascii="David" w:hAnsi="David" w:hint="cs"/>
          <w:sz w:val="24"/>
          <w:rtl/>
          <w:lang w:eastAsia="en-US"/>
        </w:rPr>
        <w:t>תוכנ</w:t>
      </w:r>
      <w:r w:rsidRPr="005A1A33">
        <w:rPr>
          <w:rFonts w:ascii="David" w:hAnsi="David"/>
          <w:sz w:val="24"/>
          <w:rtl/>
          <w:lang w:eastAsia="en-US"/>
        </w:rPr>
        <w:t>יות האדריכל.</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10.02.04</w:t>
      </w:r>
      <w:r w:rsidRPr="005A1A33">
        <w:rPr>
          <w:rFonts w:ascii="David" w:hAnsi="David"/>
          <w:sz w:val="24"/>
          <w:rtl/>
          <w:lang w:eastAsia="en-US"/>
        </w:rPr>
        <w:tab/>
        <w:t xml:space="preserve">הריצוף יבוצע ע"ג מצע </w:t>
      </w:r>
      <w:r w:rsidRPr="005A1A33">
        <w:rPr>
          <w:rFonts w:ascii="David" w:hAnsi="David" w:hint="cs"/>
          <w:sz w:val="24"/>
          <w:rtl/>
          <w:lang w:eastAsia="en-US"/>
        </w:rPr>
        <w:t>אגרגט סומסום או מצע חול מיוצב</w:t>
      </w:r>
      <w:r>
        <w:rPr>
          <w:rFonts w:ascii="David" w:hAnsi="David" w:hint="cs"/>
          <w:sz w:val="24"/>
          <w:rtl/>
          <w:lang w:eastAsia="en-US"/>
        </w:rPr>
        <w:t xml:space="preserve"> לפי תקן ישראלי </w:t>
      </w:r>
      <w:r w:rsidRPr="005A1A33">
        <w:rPr>
          <w:rFonts w:ascii="David" w:hAnsi="David" w:hint="cs"/>
          <w:sz w:val="24"/>
          <w:rtl/>
          <w:lang w:eastAsia="en-US"/>
        </w:rPr>
        <w:t xml:space="preserve"> בעובי עד </w:t>
      </w:r>
      <w:smartTag w:uri="urn:schemas-microsoft-com:office:smarttags" w:element="metricconverter">
        <w:smartTagPr>
          <w:attr w:name="ProductID" w:val="20 ס&quot;מ"/>
        </w:smartTagPr>
        <w:r w:rsidRPr="005A1A33">
          <w:rPr>
            <w:rFonts w:ascii="David" w:hAnsi="David" w:hint="cs"/>
            <w:sz w:val="24"/>
            <w:rtl/>
            <w:lang w:eastAsia="en-US"/>
          </w:rPr>
          <w:t>20 ס"מ</w:t>
        </w:r>
      </w:smartTag>
      <w:r w:rsidRPr="005A1A33">
        <w:rPr>
          <w:rFonts w:ascii="David" w:hAnsi="David" w:hint="cs"/>
          <w:sz w:val="24"/>
          <w:rtl/>
          <w:lang w:eastAsia="en-US"/>
        </w:rPr>
        <w:t xml:space="preserve"> לפי החלטת המפקח. כל המצעים מכל סוג כלולים במחיר.</w:t>
      </w:r>
    </w:p>
    <w:p w:rsidR="002034D6" w:rsidRPr="005A1A33" w:rsidRDefault="002034D6" w:rsidP="002034D6">
      <w:pPr>
        <w:ind w:left="2160" w:hanging="1440"/>
        <w:rPr>
          <w:rFonts w:ascii="David" w:hAnsi="David"/>
          <w:sz w:val="24"/>
          <w:rtl/>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10.02.05</w:t>
      </w:r>
      <w:r w:rsidRPr="005A1A33">
        <w:rPr>
          <w:rFonts w:ascii="David" w:hAnsi="David"/>
          <w:sz w:val="24"/>
          <w:rtl/>
          <w:lang w:eastAsia="en-US"/>
        </w:rPr>
        <w:tab/>
        <w:t>מילוי מישקים ("רובה") ברוחב עד כ</w:t>
      </w:r>
      <w:r w:rsidRPr="005A1A33">
        <w:rPr>
          <w:rFonts w:ascii="David" w:hAnsi="David" w:hint="cs"/>
          <w:sz w:val="24"/>
          <w:rtl/>
          <w:lang w:eastAsia="en-US"/>
        </w:rPr>
        <w:t xml:space="preserve">- </w:t>
      </w:r>
      <w:smartTag w:uri="urn:schemas-microsoft-com:office:smarttags" w:element="metricconverter">
        <w:smartTagPr>
          <w:attr w:name="ProductID" w:val="5 מ&quot;מ"/>
        </w:smartTagPr>
        <w:r w:rsidRPr="005A1A33">
          <w:rPr>
            <w:rFonts w:ascii="David" w:hAnsi="David"/>
            <w:sz w:val="24"/>
            <w:rtl/>
            <w:lang w:eastAsia="en-US"/>
          </w:rPr>
          <w:t>5 מ"מ</w:t>
        </w:r>
      </w:smartTag>
      <w:r w:rsidRPr="005A1A33">
        <w:rPr>
          <w:rFonts w:ascii="David" w:hAnsi="David"/>
          <w:sz w:val="24"/>
          <w:rtl/>
          <w:lang w:eastAsia="en-US"/>
        </w:rPr>
        <w:t xml:space="preserve"> יבוצע ע"י רובה </w:t>
      </w:r>
      <w:r>
        <w:rPr>
          <w:rFonts w:ascii="David" w:hAnsi="David" w:hint="cs"/>
          <w:sz w:val="24"/>
          <w:rtl/>
          <w:lang w:eastAsia="en-US"/>
        </w:rPr>
        <w:t xml:space="preserve">אפוקסית תוצרת </w:t>
      </w:r>
      <w:r>
        <w:rPr>
          <w:rFonts w:ascii="David" w:hAnsi="David" w:hint="cs"/>
          <w:sz w:val="24"/>
          <w:lang w:eastAsia="en-US"/>
        </w:rPr>
        <w:t>MAPEI</w:t>
      </w:r>
      <w:r w:rsidRPr="005A1A33">
        <w:rPr>
          <w:rFonts w:ascii="David" w:hAnsi="David"/>
          <w:sz w:val="24"/>
          <w:rtl/>
          <w:lang w:eastAsia="en-US"/>
        </w:rPr>
        <w:t xml:space="preserve"> או ש"ע בגוון </w:t>
      </w:r>
      <w:r>
        <w:rPr>
          <w:rFonts w:ascii="David" w:hAnsi="David" w:hint="cs"/>
          <w:sz w:val="24"/>
          <w:rtl/>
          <w:lang w:eastAsia="en-US"/>
        </w:rPr>
        <w:t>לפי אדריכל</w:t>
      </w:r>
      <w:r w:rsidRPr="005A1A33">
        <w:rPr>
          <w:rFonts w:ascii="David" w:hAnsi="David"/>
          <w:sz w:val="24"/>
          <w:rtl/>
          <w:lang w:eastAsia="en-US"/>
        </w:rPr>
        <w:t xml:space="preserve"> ומיושם בהתאם להנחיות היצרן.</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p>
    <w:p w:rsidR="002034D6" w:rsidRPr="005A1A33" w:rsidRDefault="002034D6" w:rsidP="002034D6">
      <w:pPr>
        <w:rPr>
          <w:rFonts w:ascii="David" w:hAnsi="David"/>
          <w:sz w:val="24"/>
          <w:rtl/>
          <w:lang w:eastAsia="en-US"/>
        </w:rPr>
      </w:pPr>
      <w:r w:rsidRPr="005A1A33">
        <w:rPr>
          <w:rFonts w:ascii="David" w:hAnsi="David"/>
          <w:sz w:val="24"/>
          <w:rtl/>
          <w:lang w:eastAsia="en-US"/>
        </w:rPr>
        <w:t>10.03</w:t>
      </w:r>
      <w:r w:rsidRPr="005A1A33">
        <w:rPr>
          <w:rFonts w:ascii="David" w:hAnsi="David"/>
          <w:sz w:val="24"/>
          <w:rtl/>
          <w:lang w:eastAsia="en-US"/>
        </w:rPr>
        <w:tab/>
      </w:r>
      <w:r w:rsidRPr="005A1A33">
        <w:rPr>
          <w:rFonts w:ascii="David" w:hAnsi="David"/>
          <w:b/>
          <w:bCs/>
          <w:sz w:val="24"/>
          <w:u w:val="single"/>
          <w:rtl/>
          <w:lang w:eastAsia="en-US"/>
        </w:rPr>
        <w:t>חיפוי קירות באריחי קרמיקה ו/או גרניט פורצלן</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10.03.01</w:t>
      </w:r>
      <w:r w:rsidRPr="005A1A33">
        <w:rPr>
          <w:rFonts w:ascii="David" w:hAnsi="David"/>
          <w:sz w:val="24"/>
          <w:rtl/>
          <w:lang w:eastAsia="en-US"/>
        </w:rPr>
        <w:tab/>
        <w:t xml:space="preserve">אריחי הקרמיקה יהיו בעלי מידות אחידות וגוון אחיד, מסוג א' לפי טבלה 4 בת"י 314 (2), במידות ובגוון לפי בחירת האדריכל. </w:t>
      </w:r>
      <w:r w:rsidRPr="005A1A33">
        <w:rPr>
          <w:rFonts w:ascii="David" w:hAnsi="David" w:hint="cs"/>
          <w:sz w:val="24"/>
          <w:rtl/>
          <w:lang w:eastAsia="en-US"/>
        </w:rPr>
        <w:t>החיפוי יבוצע על פי המפורט בתוכנית פריסת קירות.</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10.03.02</w:t>
      </w:r>
      <w:r w:rsidRPr="005A1A33">
        <w:rPr>
          <w:rFonts w:ascii="David" w:hAnsi="David"/>
          <w:sz w:val="24"/>
          <w:rtl/>
          <w:lang w:eastAsia="en-US"/>
        </w:rPr>
        <w:tab/>
        <w:t xml:space="preserve">מתחת לאריחים </w:t>
      </w:r>
      <w:r w:rsidRPr="005A1A33">
        <w:rPr>
          <w:rFonts w:ascii="David" w:hAnsi="David" w:hint="cs"/>
          <w:sz w:val="24"/>
          <w:rtl/>
          <w:lang w:eastAsia="en-US"/>
        </w:rPr>
        <w:t xml:space="preserve">על קירות בטון או בלוקים </w:t>
      </w:r>
      <w:r w:rsidRPr="005A1A33">
        <w:rPr>
          <w:rFonts w:ascii="David" w:hAnsi="David"/>
          <w:sz w:val="24"/>
          <w:rtl/>
          <w:lang w:eastAsia="en-US"/>
        </w:rPr>
        <w:t>יש לבצע שכבת הרבצה מטיט צמנט כמפורט בסעיף 09.02.42 במפרט הכללי</w:t>
      </w:r>
      <w:r w:rsidRPr="005A1A33">
        <w:rPr>
          <w:rFonts w:ascii="David" w:hAnsi="David" w:hint="cs"/>
          <w:sz w:val="24"/>
          <w:rtl/>
          <w:lang w:eastAsia="en-US"/>
        </w:rPr>
        <w:t xml:space="preserve"> ושכבת טיח שחור</w:t>
      </w:r>
      <w:r w:rsidRPr="005A1A33">
        <w:rPr>
          <w:rFonts w:ascii="David" w:hAnsi="David"/>
          <w:sz w:val="24"/>
          <w:rtl/>
          <w:lang w:eastAsia="en-US"/>
        </w:rPr>
        <w:t xml:space="preserve">. שכבת ההרבצה </w:t>
      </w:r>
      <w:r w:rsidRPr="005A1A33">
        <w:rPr>
          <w:rFonts w:ascii="David" w:hAnsi="David" w:hint="cs"/>
          <w:sz w:val="24"/>
          <w:rtl/>
          <w:lang w:eastAsia="en-US"/>
        </w:rPr>
        <w:t xml:space="preserve">והטיח </w:t>
      </w:r>
      <w:r w:rsidRPr="005A1A33">
        <w:rPr>
          <w:rFonts w:ascii="David" w:hAnsi="David"/>
          <w:sz w:val="24"/>
          <w:rtl/>
          <w:lang w:eastAsia="en-US"/>
        </w:rPr>
        <w:t>כלול</w:t>
      </w:r>
      <w:r w:rsidRPr="005A1A33">
        <w:rPr>
          <w:rFonts w:ascii="David" w:hAnsi="David" w:hint="cs"/>
          <w:sz w:val="24"/>
          <w:rtl/>
          <w:lang w:eastAsia="en-US"/>
        </w:rPr>
        <w:t xml:space="preserve">ים </w:t>
      </w:r>
      <w:r w:rsidRPr="005A1A33">
        <w:rPr>
          <w:rFonts w:ascii="David" w:hAnsi="David"/>
          <w:sz w:val="24"/>
          <w:rtl/>
          <w:lang w:eastAsia="en-US"/>
        </w:rPr>
        <w:t xml:space="preserve"> במחיר החיפוי. </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10.03.03</w:t>
      </w:r>
      <w:r w:rsidRPr="005A1A33">
        <w:rPr>
          <w:rFonts w:ascii="David" w:hAnsi="David"/>
          <w:sz w:val="24"/>
          <w:rtl/>
          <w:lang w:eastAsia="en-US"/>
        </w:rPr>
        <w:tab/>
        <w:t>מידת כל האריחים תהיה זהה. יש להקפיד על תאריך ייצור אחיד וגוון אחיד לכל האריחים. יש למיין את האריחים לפני ביצוע החיפוי ולסלק כל אריח שאינו מתאים בשל גודל, גוון או פגם.</w:t>
      </w:r>
    </w:p>
    <w:p w:rsidR="002034D6" w:rsidRPr="005A1A33" w:rsidRDefault="002034D6" w:rsidP="002034D6">
      <w:pPr>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4</w:t>
      </w:r>
      <w:r w:rsidRPr="005A1A33">
        <w:rPr>
          <w:rFonts w:ascii="David" w:hAnsi="David"/>
          <w:sz w:val="24"/>
          <w:rtl/>
          <w:lang w:eastAsia="en-US"/>
        </w:rPr>
        <w:tab/>
        <w:t>בהעדר הנחיות אחרות יהיה סידור האריחים בקוים ישרים עוברים אנכים ואופקית.</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5</w:t>
      </w:r>
      <w:r w:rsidRPr="005A1A33">
        <w:rPr>
          <w:rFonts w:ascii="David" w:hAnsi="David"/>
          <w:sz w:val="24"/>
          <w:rtl/>
          <w:lang w:eastAsia="en-US"/>
        </w:rPr>
        <w:tab/>
        <w:t>יש להקפיד על סתימת מרווחים בין אריחי הקרמיקה לבין אלמנטים היוצאים מהקירות, כגון צינורות וברזים, ע"י אטימה אלסטומרית באישור המפקח. כן יש לסתום בחומר כנ"ל את הרווח שבין שורת האריחים התחתונה לבין הרצפה.</w:t>
      </w:r>
    </w:p>
    <w:p w:rsidR="002034D6" w:rsidRPr="005A1A33" w:rsidRDefault="002034D6" w:rsidP="002034D6">
      <w:pPr>
        <w:ind w:left="2160" w:hanging="1440"/>
        <w:rPr>
          <w:rFonts w:ascii="David" w:hAnsi="David"/>
          <w:sz w:val="24"/>
          <w:rtl/>
          <w:lang w:eastAsia="en-US"/>
        </w:rPr>
      </w:pPr>
    </w:p>
    <w:p w:rsidR="002034D6" w:rsidRDefault="002034D6" w:rsidP="002034D6">
      <w:pPr>
        <w:ind w:left="2160" w:hanging="1440"/>
        <w:rPr>
          <w:rFonts w:ascii="David" w:hAnsi="David"/>
          <w:sz w:val="24"/>
          <w:rtl/>
          <w:lang w:eastAsia="en-US"/>
        </w:rPr>
      </w:pPr>
      <w:r w:rsidRPr="005A1A33">
        <w:rPr>
          <w:rFonts w:ascii="David" w:hAnsi="David"/>
          <w:sz w:val="24"/>
          <w:rtl/>
          <w:lang w:eastAsia="en-US"/>
        </w:rPr>
        <w:t>10.03.0</w:t>
      </w:r>
      <w:r w:rsidRPr="005A1A33">
        <w:rPr>
          <w:rFonts w:ascii="David" w:hAnsi="David" w:hint="cs"/>
          <w:sz w:val="24"/>
          <w:rtl/>
          <w:lang w:eastAsia="en-US"/>
        </w:rPr>
        <w:t>6</w:t>
      </w:r>
      <w:r w:rsidRPr="005A1A33">
        <w:rPr>
          <w:rFonts w:ascii="David" w:hAnsi="David"/>
          <w:sz w:val="24"/>
          <w:rtl/>
          <w:lang w:eastAsia="en-US"/>
        </w:rPr>
        <w:tab/>
        <w:t xml:space="preserve">מילוי מישקים ("רובה") ברוחב עד כ5- מ"מ יבוצע ע"י רובה </w:t>
      </w:r>
      <w:r>
        <w:rPr>
          <w:rFonts w:ascii="David" w:hAnsi="David" w:hint="cs"/>
          <w:sz w:val="24"/>
          <w:rtl/>
          <w:lang w:eastAsia="en-US"/>
        </w:rPr>
        <w:t xml:space="preserve">אפוקסית תוצרת </w:t>
      </w:r>
      <w:r>
        <w:rPr>
          <w:rFonts w:ascii="David" w:hAnsi="David" w:hint="cs"/>
          <w:sz w:val="24"/>
          <w:lang w:eastAsia="en-US"/>
        </w:rPr>
        <w:t>MAPEI</w:t>
      </w:r>
      <w:r>
        <w:rPr>
          <w:rFonts w:ascii="David" w:hAnsi="David"/>
          <w:sz w:val="24"/>
          <w:rtl/>
          <w:lang w:eastAsia="en-US"/>
        </w:rPr>
        <w:t xml:space="preserve"> </w:t>
      </w:r>
      <w:r w:rsidRPr="005A1A33">
        <w:rPr>
          <w:rFonts w:ascii="David" w:hAnsi="David"/>
          <w:sz w:val="24"/>
          <w:rtl/>
          <w:lang w:eastAsia="en-US"/>
        </w:rPr>
        <w:t>בגוון מתאים לגוון האריחים. הרכב חומר המילוי ואופן הביצוע יהיו בהתאם להנחיות ומפרטי היצרן.</w:t>
      </w:r>
    </w:p>
    <w:p w:rsidR="002034D6" w:rsidRPr="005A1A33" w:rsidRDefault="002034D6" w:rsidP="002034D6">
      <w:pPr>
        <w:ind w:left="2160" w:hanging="1440"/>
        <w:rPr>
          <w:rFonts w:ascii="David" w:hAnsi="David"/>
          <w:sz w:val="24"/>
          <w:rtl/>
          <w:lang w:eastAsia="en-US"/>
        </w:rPr>
      </w:pPr>
    </w:p>
    <w:p w:rsidR="002034D6" w:rsidRPr="005A1A33" w:rsidRDefault="002034D6" w:rsidP="002034D6">
      <w:pPr>
        <w:ind w:left="2160" w:hanging="1440"/>
        <w:rPr>
          <w:rFonts w:ascii="David" w:hAnsi="David"/>
          <w:sz w:val="24"/>
          <w:rtl/>
          <w:lang w:eastAsia="en-US"/>
        </w:rPr>
      </w:pPr>
      <w:r w:rsidRPr="005A1A33">
        <w:rPr>
          <w:rFonts w:ascii="David" w:hAnsi="David" w:hint="cs"/>
          <w:sz w:val="24"/>
          <w:rtl/>
          <w:lang w:eastAsia="en-US"/>
        </w:rPr>
        <w:t>10.03.07</w:t>
      </w:r>
      <w:r w:rsidRPr="005A1A33">
        <w:rPr>
          <w:rFonts w:ascii="David" w:hAnsi="David" w:hint="cs"/>
          <w:sz w:val="24"/>
          <w:rtl/>
          <w:lang w:eastAsia="en-US"/>
        </w:rPr>
        <w:tab/>
        <w:t>בכל הפינות יבוצעו פרופילי אלומיניום, תוצרת אייל או ש"ע או פינות בגרונג לפי החלטת המפקח.</w:t>
      </w:r>
    </w:p>
    <w:p w:rsidR="002034D6" w:rsidRPr="005A1A33" w:rsidRDefault="002034D6" w:rsidP="002034D6">
      <w:pPr>
        <w:rPr>
          <w:sz w:val="24"/>
          <w:rtl/>
        </w:rPr>
      </w:pPr>
    </w:p>
    <w:p w:rsidR="002034D6" w:rsidRPr="005A1A33" w:rsidRDefault="002034D6" w:rsidP="002034D6">
      <w:pPr>
        <w:rPr>
          <w:sz w:val="24"/>
          <w:rtl/>
        </w:rPr>
      </w:pPr>
      <w:r w:rsidRPr="005A1A33">
        <w:rPr>
          <w:rFonts w:hint="cs"/>
          <w:sz w:val="24"/>
          <w:rtl/>
        </w:rPr>
        <w:t>10.04</w:t>
      </w:r>
      <w:r w:rsidRPr="005A1A33">
        <w:rPr>
          <w:rFonts w:hint="cs"/>
          <w:sz w:val="24"/>
          <w:rtl/>
        </w:rPr>
        <w:tab/>
      </w:r>
      <w:r w:rsidRPr="005A1A33">
        <w:rPr>
          <w:rFonts w:hint="cs"/>
          <w:b/>
          <w:bCs/>
          <w:sz w:val="24"/>
          <w:u w:val="single"/>
          <w:rtl/>
        </w:rPr>
        <w:t>ניקוי וליטוש</w:t>
      </w:r>
    </w:p>
    <w:p w:rsidR="002034D6" w:rsidRPr="005A1A33" w:rsidRDefault="002034D6" w:rsidP="002034D6">
      <w:pPr>
        <w:rPr>
          <w:sz w:val="24"/>
          <w:rtl/>
        </w:rPr>
      </w:pPr>
    </w:p>
    <w:p w:rsidR="002034D6" w:rsidRPr="005A1A33" w:rsidRDefault="002034D6" w:rsidP="002034D6">
      <w:pPr>
        <w:ind w:left="1440" w:hanging="720"/>
        <w:rPr>
          <w:sz w:val="24"/>
          <w:rtl/>
        </w:rPr>
      </w:pPr>
      <w:r w:rsidRPr="005A1A33">
        <w:rPr>
          <w:rFonts w:hint="cs"/>
          <w:sz w:val="24"/>
          <w:rtl/>
        </w:rPr>
        <w:t>1.</w:t>
      </w:r>
      <w:r w:rsidRPr="005A1A33">
        <w:rPr>
          <w:rFonts w:hint="cs"/>
          <w:sz w:val="24"/>
          <w:rtl/>
        </w:rPr>
        <w:tab/>
        <w:t>על הקבלן לבצע ניקוי כללי ומושלם של הריצופים הקשיחים בעזרת מכונת שטיפה וניקוי וכן לנקות את הפנלים וחיפויי הקירות משאריות טיט, צבע וכל חומר זר אחר, עד קבלת הברק הטבעי של החומרים.</w:t>
      </w:r>
    </w:p>
    <w:p w:rsidR="002034D6" w:rsidRPr="005A1A33" w:rsidRDefault="002034D6" w:rsidP="002034D6">
      <w:pPr>
        <w:ind w:left="1440"/>
        <w:rPr>
          <w:sz w:val="24"/>
          <w:rtl/>
        </w:rPr>
      </w:pPr>
    </w:p>
    <w:p w:rsidR="002034D6" w:rsidRPr="005A1A33" w:rsidRDefault="002034D6" w:rsidP="002034D6">
      <w:pPr>
        <w:ind w:left="1440" w:hanging="720"/>
        <w:rPr>
          <w:sz w:val="24"/>
          <w:rtl/>
        </w:rPr>
      </w:pPr>
      <w:r w:rsidRPr="005A1A33">
        <w:rPr>
          <w:rFonts w:hint="cs"/>
          <w:sz w:val="24"/>
          <w:rtl/>
        </w:rPr>
        <w:t>2.</w:t>
      </w:r>
      <w:r w:rsidRPr="005A1A33">
        <w:rPr>
          <w:rFonts w:hint="cs"/>
          <w:sz w:val="24"/>
          <w:rtl/>
        </w:rPr>
        <w:tab/>
        <w:t>לפני מסירת העבודות על הקבלן לבצע ליטוש ומילוי רווחים (פוגות) של ריצוף האבן או שיש.</w:t>
      </w:r>
    </w:p>
    <w:p w:rsidR="002034D6" w:rsidRDefault="002034D6" w:rsidP="002034D6">
      <w:pPr>
        <w:pStyle w:val="20"/>
        <w:rPr>
          <w:rtl/>
        </w:rPr>
      </w:pPr>
    </w:p>
    <w:p w:rsidR="002034D6" w:rsidRPr="005A1A33" w:rsidRDefault="002034D6" w:rsidP="002034D6">
      <w:pPr>
        <w:rPr>
          <w:rFonts w:ascii="David" w:hAnsi="David"/>
          <w:sz w:val="24"/>
          <w:rtl/>
          <w:lang w:eastAsia="en-US"/>
        </w:rPr>
      </w:pPr>
      <w:r w:rsidRPr="005A1A33">
        <w:rPr>
          <w:rFonts w:ascii="David" w:hAnsi="David"/>
          <w:sz w:val="24"/>
          <w:rtl/>
          <w:lang w:eastAsia="en-US"/>
        </w:rPr>
        <w:tab/>
      </w:r>
      <w:r w:rsidRPr="005A1A33">
        <w:rPr>
          <w:rFonts w:ascii="David" w:hAnsi="David"/>
          <w:b/>
          <w:bCs/>
          <w:sz w:val="24"/>
          <w:u w:val="single"/>
          <w:rtl/>
          <w:lang w:eastAsia="en-US"/>
        </w:rPr>
        <w:t>אופני מדידה ותכולת מחירים</w:t>
      </w:r>
    </w:p>
    <w:p w:rsidR="002034D6" w:rsidRPr="005A1A33" w:rsidRDefault="002034D6" w:rsidP="002034D6">
      <w:pPr>
        <w:ind w:left="1440" w:hanging="144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lastRenderedPageBreak/>
        <w:t>-</w:t>
      </w:r>
      <w:r w:rsidRPr="005A1A33">
        <w:rPr>
          <w:rFonts w:ascii="David" w:hAnsi="David"/>
          <w:sz w:val="24"/>
          <w:rtl/>
          <w:lang w:eastAsia="en-US"/>
        </w:rPr>
        <w:tab/>
        <w:t>מחירי היחידה כוללים גם שילוב גוונים שונים וסוגים שונים של ריצוף וכו' ליצירת "תבנית" לרבות ביצוע בקווים אלכסונים, הכל לפי תוכניות האדריכל.</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בנוסף לאמור במפרט הכללי והמיוחד מחירי הריצוף והחיפוי כוללים גם סידור שיפועים, את ההשלמות ואת העיבוד סביב מחסומי הרצפה וכד' מותאמים לחומר מסביבם לרבות ניסור האריחים למידות מדוייקות במיוחד במקומות בעלי צורה גיאומטרית מיוחדת וכן קידוחים במקומות הדרושים עבור אביזרי אינסטלציה, חשמל וכיו"ב.</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הליטוש של שטחי ריצוף ו/או טרצו יצוק באתר, אופקיים ואנכיים הכולל שמוש במכונה ו/או עבודה ידנית באבן ליטוש מתאימה כדי להבטיח ליטוש מושלם גם במקומות שאין גישה אליהם במכונה, כלול במחיר ולא יימדד בנפרד.</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הגנה על הריצוף </w:t>
      </w:r>
      <w:r w:rsidRPr="005A1A33">
        <w:rPr>
          <w:rFonts w:ascii="David" w:hAnsi="David" w:hint="cs"/>
          <w:sz w:val="24"/>
          <w:rtl/>
          <w:lang w:eastAsia="en-US"/>
        </w:rPr>
        <w:t xml:space="preserve">באמצעות לוחות גבס או עץ </w:t>
      </w:r>
      <w:r w:rsidRPr="005A1A33">
        <w:rPr>
          <w:rFonts w:ascii="David" w:hAnsi="David"/>
          <w:sz w:val="24"/>
          <w:rtl/>
          <w:lang w:eastAsia="en-US"/>
        </w:rPr>
        <w:t>לרבות סילוק ההגנה לפני המסירה כלולה במחיר הריצוף.</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ביצוע דוגמאות וגוונים לבחירת האדריכל ופרוקם - הכל כלול במחיר הריצוף ו/או החיפוי ולרבות של המדרגות וכיו"ב. גודל הדוגמאות במידה ידרש, יקבע בלעדית ע"י המפקח.</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אין להשתמש בסיד להנחת ריצוף וחיפוי אלא בבי.ג'י.בונד או שווה ערך מאושר.</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שכבת חול מיוצב </w:t>
      </w:r>
      <w:r w:rsidRPr="005A1A33">
        <w:rPr>
          <w:rFonts w:ascii="David" w:hAnsi="David" w:hint="cs"/>
          <w:sz w:val="24"/>
          <w:rtl/>
          <w:lang w:eastAsia="en-US"/>
        </w:rPr>
        <w:t xml:space="preserve">או אגרגט סומסום לפי החלטת המפקח, </w:t>
      </w:r>
      <w:r w:rsidRPr="005A1A33">
        <w:rPr>
          <w:rFonts w:ascii="David" w:hAnsi="David"/>
          <w:sz w:val="24"/>
          <w:rtl/>
          <w:lang w:eastAsia="en-US"/>
        </w:rPr>
        <w:t xml:space="preserve">בעובי עד </w:t>
      </w:r>
      <w:smartTag w:uri="urn:schemas-microsoft-com:office:smarttags" w:element="metricconverter">
        <w:smartTagPr>
          <w:attr w:name="ProductID" w:val="20 ס&quot;מ"/>
        </w:smartTagPr>
        <w:r w:rsidRPr="005A1A33">
          <w:rPr>
            <w:rFonts w:ascii="David" w:hAnsi="David" w:hint="cs"/>
            <w:sz w:val="24"/>
            <w:rtl/>
            <w:lang w:eastAsia="en-US"/>
          </w:rPr>
          <w:t>20</w:t>
        </w:r>
        <w:r w:rsidRPr="005A1A33">
          <w:rPr>
            <w:rFonts w:ascii="David" w:hAnsi="David"/>
            <w:sz w:val="24"/>
            <w:rtl/>
            <w:lang w:eastAsia="en-US"/>
          </w:rPr>
          <w:t xml:space="preserve"> ס"מ</w:t>
        </w:r>
      </w:smartTag>
      <w:r w:rsidRPr="005A1A33">
        <w:rPr>
          <w:rFonts w:ascii="David" w:hAnsi="David"/>
          <w:sz w:val="24"/>
          <w:rtl/>
          <w:lang w:eastAsia="en-US"/>
        </w:rPr>
        <w:t xml:space="preserve"> במקומות שיידרש כלול במחיר.</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מחיר הריצוף כולל ליטוש - הברקה ("פוליש") ודינוג ("ווקס") ומסירה למזמין במצב נקי לחלוטין.</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מחיר החיפוי באריחים כולל חיפוי בשטחים קטנים וברצועות, גליפים, חשפי פתחים, שטחים אופקיים ואנכיים וכו'.</w:t>
      </w:r>
    </w:p>
    <w:p w:rsidR="002034D6" w:rsidRPr="005A1A33" w:rsidRDefault="002034D6" w:rsidP="002034D6">
      <w:pPr>
        <w:ind w:left="1440" w:hanging="720"/>
        <w:rPr>
          <w:rFonts w:ascii="David" w:hAnsi="David"/>
          <w:sz w:val="24"/>
          <w:rtl/>
          <w:lang w:eastAsia="en-US"/>
        </w:rPr>
      </w:pPr>
    </w:p>
    <w:p w:rsidR="002034D6" w:rsidRPr="005A1A33" w:rsidRDefault="002034D6" w:rsidP="002034D6">
      <w:pPr>
        <w:ind w:left="1440" w:hanging="720"/>
        <w:rPr>
          <w:rFonts w:ascii="David" w:hAnsi="David"/>
          <w:sz w:val="24"/>
          <w:rtl/>
          <w:lang w:eastAsia="en-US"/>
        </w:rPr>
      </w:pPr>
      <w:r w:rsidRPr="005A1A33">
        <w:rPr>
          <w:rFonts w:ascii="David" w:hAnsi="David"/>
          <w:sz w:val="24"/>
          <w:rtl/>
          <w:lang w:eastAsia="en-US"/>
        </w:rPr>
        <w:t>-</w:t>
      </w:r>
      <w:r w:rsidRPr="005A1A33">
        <w:rPr>
          <w:rFonts w:ascii="David" w:hAnsi="David"/>
          <w:sz w:val="24"/>
          <w:rtl/>
          <w:lang w:eastAsia="en-US"/>
        </w:rPr>
        <w:tab/>
        <w:t xml:space="preserve">מחירי היחידה של ריצוף וחיפוי באריחי קרמיקה ו/או גרניט פורצלן כוללים יצירת מישקים ברוחב עד </w:t>
      </w:r>
      <w:smartTag w:uri="urn:schemas-microsoft-com:office:smarttags" w:element="metricconverter">
        <w:smartTagPr>
          <w:attr w:name="ProductID" w:val="5 מ&quot;מ"/>
        </w:smartTagPr>
        <w:r w:rsidRPr="005A1A33">
          <w:rPr>
            <w:rFonts w:ascii="David" w:hAnsi="David"/>
            <w:sz w:val="24"/>
            <w:rtl/>
            <w:lang w:eastAsia="en-US"/>
          </w:rPr>
          <w:t>5 מ"מ</w:t>
        </w:r>
      </w:smartTag>
      <w:r w:rsidRPr="005A1A33">
        <w:rPr>
          <w:rFonts w:ascii="David" w:hAnsi="David"/>
          <w:sz w:val="24"/>
          <w:rtl/>
          <w:lang w:eastAsia="en-US"/>
        </w:rPr>
        <w:t xml:space="preserve"> וסתימתם ברובה.</w:t>
      </w:r>
    </w:p>
    <w:p w:rsidR="002034D6" w:rsidRPr="005A1A33" w:rsidRDefault="002034D6" w:rsidP="002034D6">
      <w:pPr>
        <w:ind w:left="1440"/>
        <w:rPr>
          <w:rFonts w:ascii="David" w:hAnsi="David"/>
          <w:sz w:val="24"/>
          <w:rtl/>
          <w:lang w:eastAsia="en-US"/>
        </w:rPr>
      </w:pPr>
    </w:p>
    <w:p w:rsidR="002034D6" w:rsidRDefault="002034D6" w:rsidP="002034D6">
      <w:pPr>
        <w:numPr>
          <w:ilvl w:val="1"/>
          <w:numId w:val="23"/>
        </w:numPr>
        <w:spacing w:line="360" w:lineRule="atLeast"/>
        <w:jc w:val="both"/>
        <w:rPr>
          <w:rFonts w:ascii="David" w:hAnsi="David"/>
          <w:sz w:val="24"/>
          <w:rtl/>
          <w:lang w:eastAsia="en-US"/>
        </w:rPr>
      </w:pPr>
      <w:r w:rsidRPr="005A1A33">
        <w:rPr>
          <w:rFonts w:ascii="David" w:hAnsi="David"/>
          <w:sz w:val="24"/>
          <w:rtl/>
          <w:lang w:eastAsia="en-US"/>
        </w:rPr>
        <w:t>כל האמור במפרט זה כלול במחירי היחידה שבכתב הכמויות.</w:t>
      </w:r>
    </w:p>
    <w:p w:rsidR="002034D6" w:rsidRPr="00D7456B" w:rsidRDefault="002034D6" w:rsidP="002034D6">
      <w:pPr>
        <w:rPr>
          <w:sz w:val="24"/>
          <w:rtl/>
          <w:lang w:eastAsia="en-US"/>
        </w:rPr>
      </w:pPr>
    </w:p>
    <w:p w:rsidR="006D0D98" w:rsidRPr="00D7456B" w:rsidRDefault="006D0D98" w:rsidP="006D0D98">
      <w:pPr>
        <w:ind w:left="2160" w:hanging="1440"/>
        <w:rPr>
          <w:sz w:val="24"/>
          <w:rtl/>
          <w:lang w:eastAsia="en-US"/>
        </w:rPr>
      </w:pPr>
    </w:p>
    <w:p w:rsidR="006D0D98" w:rsidRPr="00D7456B" w:rsidRDefault="006D0D98" w:rsidP="006D0D98">
      <w:pPr>
        <w:rPr>
          <w:sz w:val="24"/>
          <w:rtl/>
          <w:lang w:eastAsia="en-US"/>
        </w:rPr>
      </w:pPr>
    </w:p>
    <w:p w:rsidR="006D0D98" w:rsidRDefault="006D0D98" w:rsidP="00456872">
      <w:pPr>
        <w:pStyle w:val="a3"/>
        <w:ind w:hanging="658"/>
        <w:rPr>
          <w:rtl/>
          <w:lang w:eastAsia="en-US"/>
        </w:rPr>
      </w:pPr>
    </w:p>
    <w:p w:rsidR="00597032" w:rsidRPr="00D7456B" w:rsidRDefault="00597032" w:rsidP="00456872">
      <w:pPr>
        <w:pStyle w:val="a3"/>
        <w:ind w:hanging="658"/>
        <w:rPr>
          <w:rtl/>
          <w:lang w:eastAsia="en-US"/>
        </w:rPr>
      </w:pPr>
    </w:p>
    <w:p w:rsidR="006D0D98" w:rsidRPr="00D7456B" w:rsidRDefault="006D0D98" w:rsidP="006D0D98">
      <w:pPr>
        <w:rPr>
          <w:b/>
          <w:bCs/>
          <w:sz w:val="32"/>
          <w:szCs w:val="32"/>
          <w:u w:val="single"/>
          <w:rtl/>
          <w:lang w:eastAsia="en-US"/>
        </w:rPr>
      </w:pPr>
      <w:r w:rsidRPr="00D7456B">
        <w:rPr>
          <w:b/>
          <w:bCs/>
          <w:sz w:val="32"/>
          <w:szCs w:val="32"/>
          <w:u w:val="single"/>
          <w:rtl/>
          <w:lang w:eastAsia="en-US"/>
        </w:rPr>
        <w:lastRenderedPageBreak/>
        <w:t>פרק 11  -  עבודות צבע</w:t>
      </w:r>
    </w:p>
    <w:p w:rsidR="006D0D98" w:rsidRPr="00D7456B" w:rsidRDefault="006D0D98" w:rsidP="006D0D98">
      <w:pPr>
        <w:rPr>
          <w:sz w:val="24"/>
          <w:rtl/>
          <w:lang w:eastAsia="en-US"/>
        </w:rPr>
      </w:pPr>
    </w:p>
    <w:p w:rsidR="006D0D98" w:rsidRPr="00D7456B" w:rsidRDefault="006D0D98" w:rsidP="006D0D98">
      <w:pPr>
        <w:rPr>
          <w:sz w:val="24"/>
          <w:rtl/>
          <w:lang w:eastAsia="en-US"/>
        </w:rPr>
      </w:pPr>
      <w:r w:rsidRPr="00D7456B">
        <w:rPr>
          <w:sz w:val="24"/>
          <w:rtl/>
          <w:lang w:eastAsia="en-US"/>
        </w:rPr>
        <w:t>11.01</w:t>
      </w:r>
      <w:r w:rsidRPr="00D7456B">
        <w:rPr>
          <w:sz w:val="24"/>
          <w:rtl/>
          <w:lang w:eastAsia="en-US"/>
        </w:rPr>
        <w:tab/>
      </w:r>
      <w:r w:rsidRPr="00D7456B">
        <w:rPr>
          <w:b/>
          <w:bCs/>
          <w:sz w:val="24"/>
          <w:u w:val="single"/>
          <w:rtl/>
          <w:lang w:eastAsia="en-US"/>
        </w:rPr>
        <w:t>כללי</w:t>
      </w:r>
    </w:p>
    <w:p w:rsidR="006D0D98" w:rsidRPr="00D7456B" w:rsidRDefault="006D0D98" w:rsidP="006D0D98">
      <w:pPr>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11.01.01</w:t>
      </w:r>
      <w:r w:rsidRPr="00D7456B">
        <w:rPr>
          <w:sz w:val="24"/>
          <w:rtl/>
          <w:lang w:eastAsia="en-US"/>
        </w:rPr>
        <w:tab/>
        <w:t>כל הצבעים יהיו צבעים מוכנים מראש ויסופקו לאתר כשהם ארוזים באריזתם המקורית. לא יתקבלו צבעים שתאריך ייצורם שנה ומעלה ממועד הצביעה.</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11.01.02</w:t>
      </w:r>
      <w:r w:rsidRPr="00D7456B">
        <w:rPr>
          <w:sz w:val="24"/>
          <w:rtl/>
          <w:lang w:eastAsia="en-US"/>
        </w:rPr>
        <w:tab/>
        <w:t>הצביעה תבוצע בהקפדה על כל דרישות מפרטי היצרן לאותו צבע כולל סוג וכמות חומרי הדלול הנדרשים. המפקח יהיה הקובע הבלעדי והסופי למספר השכבות שידרשו לקבלת גוון אחיד או כיסוי מלא.</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11.01.03</w:t>
      </w:r>
      <w:r w:rsidRPr="00D7456B">
        <w:rPr>
          <w:sz w:val="24"/>
          <w:rtl/>
          <w:lang w:eastAsia="en-US"/>
        </w:rPr>
        <w:tab/>
        <w:t>בחירת הגוונים תיעשה ע"י האדריכל והיא כוללת את האפשרויות הבאות:</w:t>
      </w:r>
    </w:p>
    <w:p w:rsidR="006D0D98" w:rsidRPr="00D7456B" w:rsidRDefault="006D0D98" w:rsidP="006D0D98">
      <w:pPr>
        <w:ind w:left="144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א.</w:t>
      </w:r>
      <w:r w:rsidRPr="00D7456B">
        <w:rPr>
          <w:sz w:val="24"/>
          <w:rtl/>
          <w:lang w:eastAsia="en-US"/>
        </w:rPr>
        <w:tab/>
        <w:t>ערבוב גוונים שונים מאותו סוג צבע, תוספת מגוון וכיו"ב.</w:t>
      </w:r>
    </w:p>
    <w:p w:rsidR="006D0D98" w:rsidRPr="00D7456B" w:rsidRDefault="006D0D98" w:rsidP="006D0D98">
      <w:pPr>
        <w:ind w:left="2880" w:hanging="72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ב.</w:t>
      </w:r>
      <w:r w:rsidRPr="00D7456B">
        <w:rPr>
          <w:sz w:val="24"/>
          <w:rtl/>
          <w:lang w:eastAsia="en-US"/>
        </w:rPr>
        <w:tab/>
        <w:t>בחירת גוונים שונים למרכיבי היחידה (למשל: מסגרת דלת או חלון בגוון שונה מהכנף או שני קירות, בגוון שונה זה מזה באותו חדר וכד').</w:t>
      </w:r>
    </w:p>
    <w:p w:rsidR="006D0D98" w:rsidRPr="00D7456B" w:rsidRDefault="006D0D98" w:rsidP="006D0D98">
      <w:pPr>
        <w:ind w:left="2880" w:hanging="720"/>
        <w:rPr>
          <w:sz w:val="24"/>
          <w:rtl/>
          <w:lang w:eastAsia="en-US"/>
        </w:rPr>
      </w:pPr>
    </w:p>
    <w:p w:rsidR="006D0D98" w:rsidRPr="00D7456B" w:rsidRDefault="006D0D98" w:rsidP="006D0D98">
      <w:pPr>
        <w:ind w:left="2880" w:hanging="720"/>
        <w:rPr>
          <w:sz w:val="24"/>
          <w:rtl/>
          <w:lang w:eastAsia="en-US"/>
        </w:rPr>
      </w:pPr>
      <w:r w:rsidRPr="00D7456B">
        <w:rPr>
          <w:sz w:val="24"/>
          <w:rtl/>
          <w:lang w:eastAsia="en-US"/>
        </w:rPr>
        <w:t>ג.</w:t>
      </w:r>
      <w:r w:rsidRPr="00D7456B">
        <w:rPr>
          <w:sz w:val="24"/>
          <w:rtl/>
          <w:lang w:eastAsia="en-US"/>
        </w:rPr>
        <w:tab/>
        <w:t>בחירת גוונים שונים ליחידות השונות (למשל: דלת החוזרת במבנה מספר פעמים - אין הכרח שכל הדלתות תהיינה באותו גוון).</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11.01.04</w:t>
      </w:r>
      <w:r w:rsidRPr="00D7456B">
        <w:rPr>
          <w:sz w:val="24"/>
          <w:rtl/>
          <w:lang w:eastAsia="en-US"/>
        </w:rPr>
        <w:tab/>
        <w:t>חלקים שנקבע ע"י המפקח שאינם מיועדים לצביעה כגון פרזול וכדו', יפורקו ע"י בעלי המלאכה המתאימים, יאוחסנו ע"י הקבלן ויורכבו מחדש עם סיום הצביעה.</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11.01.05</w:t>
      </w:r>
      <w:r w:rsidRPr="00D7456B">
        <w:rPr>
          <w:sz w:val="24"/>
          <w:rtl/>
          <w:lang w:eastAsia="en-US"/>
        </w:rPr>
        <w:tab/>
        <w:t>שכבות הגמר של הצבע יבוצעו אך ורק כשהמקום המיועד לצביעה נקי, יבש וחופשי מאבק. יש לקבל אישור המפקח לתנאי הצביעה לפני התחלת ביצוע שכבות הגמר.</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11.01.06</w:t>
      </w:r>
      <w:r w:rsidRPr="00D7456B">
        <w:rPr>
          <w:sz w:val="24"/>
          <w:rtl/>
          <w:lang w:eastAsia="en-US"/>
        </w:rPr>
        <w:tab/>
        <w:t>לפי דרישת המפקח או המתכנן - יכין הקבלן דוגמאות צביעה בגוונים ובתגמירים שונים בכמות, במקום ובשטח שיורה עליו המפקח.</w:t>
      </w:r>
    </w:p>
    <w:p w:rsidR="006D0D98" w:rsidRPr="00D7456B" w:rsidRDefault="006D0D98" w:rsidP="006D0D98">
      <w:pPr>
        <w:ind w:left="2160" w:hanging="1440"/>
        <w:rPr>
          <w:sz w:val="24"/>
          <w:rtl/>
          <w:lang w:eastAsia="en-US"/>
        </w:rPr>
      </w:pPr>
    </w:p>
    <w:p w:rsidR="006D0D98" w:rsidRPr="00D7456B" w:rsidRDefault="006D0D98" w:rsidP="006D0D98">
      <w:pPr>
        <w:ind w:left="2160" w:hanging="1440"/>
        <w:rPr>
          <w:sz w:val="24"/>
          <w:rtl/>
          <w:lang w:eastAsia="en-US"/>
        </w:rPr>
      </w:pPr>
      <w:r w:rsidRPr="00D7456B">
        <w:rPr>
          <w:sz w:val="24"/>
          <w:rtl/>
          <w:lang w:eastAsia="en-US"/>
        </w:rPr>
        <w:t>11.01.07</w:t>
      </w:r>
      <w:r w:rsidRPr="00D7456B">
        <w:rPr>
          <w:sz w:val="24"/>
          <w:rtl/>
          <w:lang w:eastAsia="en-US"/>
        </w:rPr>
        <w:tab/>
        <w:t>בגמר עבודות הצבע יש לנקות כתמי צבע מרצפות, חלונות, ארונות, קבועות סניטריות וכיו"ב. המבנה יימסר נקי ומסודר לשביעות רצון המפקח.</w:t>
      </w:r>
    </w:p>
    <w:p w:rsidR="006D0D98" w:rsidRPr="00D7456B" w:rsidRDefault="006D0D98" w:rsidP="006D0D98">
      <w:pPr>
        <w:ind w:left="1440"/>
        <w:rPr>
          <w:sz w:val="24"/>
          <w:rtl/>
          <w:lang w:eastAsia="en-US"/>
        </w:rPr>
      </w:pPr>
    </w:p>
    <w:p w:rsidR="006D0D98" w:rsidRPr="00D7456B" w:rsidRDefault="006D0D98" w:rsidP="006D0D98">
      <w:pPr>
        <w:rPr>
          <w:sz w:val="24"/>
          <w:rtl/>
          <w:lang w:eastAsia="en-US"/>
        </w:rPr>
      </w:pPr>
      <w:r w:rsidRPr="00D7456B">
        <w:rPr>
          <w:sz w:val="24"/>
          <w:rtl/>
          <w:lang w:eastAsia="en-US"/>
        </w:rPr>
        <w:t>11.02</w:t>
      </w:r>
      <w:r w:rsidRPr="00D7456B">
        <w:rPr>
          <w:sz w:val="24"/>
          <w:rtl/>
          <w:lang w:eastAsia="en-US"/>
        </w:rPr>
        <w:tab/>
        <w:t>כל האמור במפרט זה כלול במחירי היחידה שבכתב הכמויות.</w:t>
      </w:r>
    </w:p>
    <w:p w:rsidR="00325594" w:rsidRDefault="00325594" w:rsidP="00325594">
      <w:pPr>
        <w:ind w:left="720"/>
        <w:rPr>
          <w:rFonts w:ascii="David" w:hAnsi="David"/>
          <w:sz w:val="24"/>
          <w:rtl/>
        </w:rPr>
      </w:pPr>
    </w:p>
    <w:p w:rsidR="00325594" w:rsidRDefault="00325594" w:rsidP="00325594">
      <w:pPr>
        <w:ind w:left="720"/>
        <w:rPr>
          <w:rFonts w:ascii="David" w:hAnsi="David"/>
          <w:sz w:val="24"/>
          <w:rtl/>
        </w:rPr>
      </w:pPr>
    </w:p>
    <w:p w:rsidR="007C4664" w:rsidRDefault="007C4664" w:rsidP="00325594">
      <w:pPr>
        <w:ind w:left="720" w:hanging="720"/>
        <w:rPr>
          <w:rStyle w:val="Hyperlink"/>
          <w:b/>
          <w:bCs/>
          <w:color w:val="auto"/>
          <w:sz w:val="32"/>
          <w:szCs w:val="32"/>
          <w:rtl/>
        </w:rPr>
      </w:pPr>
      <w:r>
        <w:rPr>
          <w:rStyle w:val="Hyperlink"/>
          <w:rFonts w:hint="cs"/>
          <w:b/>
          <w:bCs/>
          <w:color w:val="auto"/>
          <w:sz w:val="32"/>
          <w:szCs w:val="32"/>
          <w:rtl/>
        </w:rPr>
        <w:t xml:space="preserve">פרק 22 אלמנטים מתועשים </w:t>
      </w:r>
    </w:p>
    <w:p w:rsidR="007C4664" w:rsidRDefault="007C4664" w:rsidP="007C4664">
      <w:pPr>
        <w:ind w:left="720" w:hanging="69"/>
        <w:rPr>
          <w:rStyle w:val="Hyperlink"/>
          <w:color w:val="auto"/>
          <w:sz w:val="32"/>
          <w:szCs w:val="32"/>
          <w:u w:val="none"/>
          <w:rtl/>
        </w:rPr>
      </w:pPr>
      <w:r>
        <w:rPr>
          <w:rStyle w:val="Hyperlink"/>
          <w:rFonts w:hint="cs"/>
          <w:color w:val="auto"/>
          <w:sz w:val="32"/>
          <w:szCs w:val="32"/>
          <w:u w:val="none"/>
          <w:rtl/>
        </w:rPr>
        <w:t xml:space="preserve">מחיר העבודה להקמת תקרות גבס ותקרות אקוסטיות כולל קבלת אישור מכון התקנים לעמידות התקרות בדרשות תקן 5103 לתקרות אקוסטיות ותקן 1924 לתקרות גבס. </w:t>
      </w:r>
      <w:r w:rsidR="002B6301">
        <w:rPr>
          <w:rStyle w:val="Hyperlink"/>
          <w:rFonts w:hint="cs"/>
          <w:color w:val="auto"/>
          <w:sz w:val="32"/>
          <w:szCs w:val="32"/>
          <w:u w:val="none"/>
          <w:rtl/>
        </w:rPr>
        <w:t xml:space="preserve"> ללא קבלת אישור מכון התקנים הנ"ל העבודה לא תחשב כגמורה.</w:t>
      </w:r>
      <w:r>
        <w:rPr>
          <w:rStyle w:val="Hyperlink"/>
          <w:rFonts w:hint="cs"/>
          <w:color w:val="auto"/>
          <w:sz w:val="32"/>
          <w:szCs w:val="32"/>
          <w:u w:val="none"/>
          <w:rtl/>
        </w:rPr>
        <w:t xml:space="preserve"> </w:t>
      </w:r>
    </w:p>
    <w:p w:rsidR="007C4664" w:rsidRDefault="007C4664" w:rsidP="007C4664">
      <w:pPr>
        <w:ind w:left="720" w:hanging="69"/>
        <w:rPr>
          <w:rStyle w:val="Hyperlink"/>
          <w:color w:val="auto"/>
          <w:sz w:val="32"/>
          <w:szCs w:val="32"/>
          <w:u w:val="none"/>
          <w:rtl/>
        </w:rPr>
      </w:pPr>
      <w:r>
        <w:rPr>
          <w:rStyle w:val="Hyperlink"/>
          <w:rFonts w:hint="cs"/>
          <w:color w:val="auto"/>
          <w:sz w:val="32"/>
          <w:szCs w:val="32"/>
          <w:u w:val="none"/>
          <w:rtl/>
        </w:rPr>
        <w:t xml:space="preserve">כמו כן על הקבלן להוכיח ע"י הצגת אישור מכון התקנים את עמידות כל חומר הגמר בדרישות תקן 921 (עמידות אש). </w:t>
      </w:r>
    </w:p>
    <w:p w:rsidR="007C4664" w:rsidRPr="007C4664" w:rsidRDefault="007C4664" w:rsidP="007C4664">
      <w:pPr>
        <w:ind w:left="720" w:hanging="69"/>
        <w:rPr>
          <w:rStyle w:val="Hyperlink"/>
          <w:color w:val="auto"/>
          <w:sz w:val="32"/>
          <w:szCs w:val="32"/>
          <w:u w:val="none"/>
          <w:rtl/>
        </w:rPr>
      </w:pPr>
    </w:p>
    <w:p w:rsidR="00325594" w:rsidRPr="00325594" w:rsidRDefault="00325594" w:rsidP="00325594">
      <w:pPr>
        <w:ind w:left="720" w:hanging="720"/>
        <w:rPr>
          <w:rStyle w:val="Hyperlink"/>
          <w:b/>
          <w:bCs/>
          <w:color w:val="auto"/>
          <w:sz w:val="32"/>
          <w:szCs w:val="32"/>
          <w:rtl/>
        </w:rPr>
      </w:pPr>
      <w:r w:rsidRPr="00325594">
        <w:rPr>
          <w:rStyle w:val="Hyperlink"/>
          <w:rFonts w:hint="cs"/>
          <w:b/>
          <w:bCs/>
          <w:color w:val="auto"/>
          <w:sz w:val="32"/>
          <w:szCs w:val="32"/>
          <w:rtl/>
        </w:rPr>
        <w:t xml:space="preserve"> פרק 60 - עבודות ברג'י</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60.01</w:t>
      </w:r>
      <w:r>
        <w:rPr>
          <w:rFonts w:hint="cs"/>
          <w:rtl/>
          <w:lang w:eastAsia="en-US"/>
        </w:rPr>
        <w:tab/>
      </w:r>
      <w:r>
        <w:rPr>
          <w:rFonts w:hint="cs"/>
          <w:b/>
          <w:bCs/>
          <w:u w:val="single"/>
          <w:rtl/>
          <w:lang w:eastAsia="en-US"/>
        </w:rPr>
        <w:t>כללי</w:t>
      </w:r>
    </w:p>
    <w:p w:rsidR="00325594" w:rsidRDefault="00325594" w:rsidP="00325594">
      <w:pPr>
        <w:ind w:left="720" w:hanging="720"/>
        <w:rPr>
          <w:rtl/>
          <w:lang w:eastAsia="en-US"/>
        </w:rPr>
      </w:pPr>
      <w:r>
        <w:rPr>
          <w:rFonts w:hint="cs"/>
          <w:rtl/>
          <w:lang w:eastAsia="en-US"/>
        </w:rPr>
        <w:t xml:space="preserve"> </w:t>
      </w:r>
      <w:r>
        <w:rPr>
          <w:rFonts w:hint="cs"/>
          <w:rtl/>
          <w:lang w:eastAsia="en-US"/>
        </w:rPr>
        <w:tab/>
        <w:t>פרק זה מתייחס לאותן עבודות מיוחדות, אשר לא ניתן לצפותן מראש, אינן ניתנות להגדרה בתוך סעיפי החוזה ואשר המפקח החליט שלא לקבוע עבורן מחיר חריג, אלא לבצען על בסיס של שכר עבודה של פועל, כלי וכדומה. ביצוע עבודות אלה מותנה בהוראה מוקדמת בכתב של המנהל ואין הקבלן רשאי לבצען על דעת עצמו.</w:t>
      </w:r>
    </w:p>
    <w:p w:rsidR="00325594" w:rsidRDefault="00325594" w:rsidP="00325594">
      <w:pPr>
        <w:ind w:left="1440" w:hanging="144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שיטת העבודה תיקבע על ידי המפקח, אולם האחריות, כפי שהיא מוגדרת בחוזה, ממשיכה לחול על הקבלן.</w:t>
      </w:r>
    </w:p>
    <w:p w:rsidR="00325594" w:rsidRDefault="00325594" w:rsidP="00325594">
      <w:pPr>
        <w:ind w:left="1440" w:hanging="144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המדידה תעשה רק עבור אותם העבודות שנרשמו ביומן כעבודות יומיות בעת ביצוע העבודה ולפי אישור המנהל בכתב.</w:t>
      </w:r>
    </w:p>
    <w:p w:rsidR="00325594" w:rsidRDefault="00325594" w:rsidP="00325594">
      <w:pPr>
        <w:ind w:left="720" w:hanging="720"/>
        <w:rPr>
          <w:rtl/>
          <w:lang w:eastAsia="en-US"/>
        </w:rPr>
      </w:pPr>
    </w:p>
    <w:p w:rsidR="00325594" w:rsidRDefault="00325594" w:rsidP="00325594">
      <w:pPr>
        <w:ind w:left="720" w:hanging="720"/>
        <w:rPr>
          <w:rtl/>
          <w:lang w:eastAsia="en-US"/>
        </w:rPr>
      </w:pPr>
      <w:r>
        <w:rPr>
          <w:rFonts w:hint="cs"/>
          <w:rtl/>
          <w:lang w:eastAsia="en-US"/>
        </w:rPr>
        <w:t xml:space="preserve"> </w:t>
      </w:r>
      <w:r>
        <w:rPr>
          <w:rFonts w:hint="cs"/>
          <w:rtl/>
          <w:lang w:eastAsia="en-US"/>
        </w:rPr>
        <w:tab/>
        <w:t>הכמויות הן משוערות בלבד. התמורה שתשולם לקבלן תקבע על בסיס מכפלת שעות העבודה למעשה שאושרו ע"י המפקח ביומן העבודה במחירי היחידה הנקובים בפרק זה. שעת העבודה לתשלום תהיה תמיד שעת עבודה נטו של אדם או כלי הנמצאים כבר בשטח. לא יאושר רישום שעות בדיעבד. ביצוע עבודות ברג'י מחייב נוכחות של המפקח בזמן הביצוע.</w:t>
      </w:r>
    </w:p>
    <w:p w:rsidR="00325594" w:rsidRDefault="00325594" w:rsidP="00325594">
      <w:pPr>
        <w:ind w:left="720" w:hanging="720"/>
        <w:rPr>
          <w:rtl/>
          <w:lang w:eastAsia="en-US"/>
        </w:rPr>
      </w:pPr>
    </w:p>
    <w:p w:rsidR="00325594" w:rsidRDefault="00325594" w:rsidP="00325594">
      <w:pPr>
        <w:ind w:left="720"/>
        <w:rPr>
          <w:rtl/>
          <w:lang w:eastAsia="en-US"/>
        </w:rPr>
      </w:pPr>
      <w:r>
        <w:rPr>
          <w:rFonts w:hint="cs"/>
          <w:rtl/>
          <w:lang w:eastAsia="en-US"/>
        </w:rPr>
        <w:t>אם נראה למפקח כי פועל או כלי או מפעיל, שהוקצה לעבודה כלשהיא אינו יעיל לנדרש לדעתו, רשאי המפקח לפסול אותם מעבודה ומשימוש, והקבלן יצטרף להחליף אותם על חשבונו וכל ההוצאות הנובעות מהחלפה כזו יחולו על הקבלן וזאת מבלי לגרוע מהאמור בחוזה ובנוסף לו.</w:t>
      </w:r>
    </w:p>
    <w:p w:rsidR="00325594" w:rsidRDefault="00325594" w:rsidP="00325594">
      <w:pPr>
        <w:ind w:left="720" w:hanging="720"/>
        <w:rPr>
          <w:rtl/>
          <w:lang w:eastAsia="en-US"/>
        </w:rPr>
      </w:pPr>
    </w:p>
    <w:p w:rsidR="00325594" w:rsidRDefault="00325594" w:rsidP="00325594">
      <w:pPr>
        <w:ind w:left="720"/>
        <w:rPr>
          <w:rtl/>
          <w:lang w:eastAsia="en-US"/>
        </w:rPr>
      </w:pPr>
      <w:r>
        <w:rPr>
          <w:rFonts w:hint="cs"/>
          <w:rtl/>
          <w:lang w:eastAsia="en-US"/>
        </w:rPr>
        <w:t>כתב הכמויות לעבודות ברג'י מופיע במבנה 01 בכתב הכמויות, אולם זכותו של המזמין לנצל סעיפים אלו לכל המבנים בכתב הכמויות.</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60.02</w:t>
      </w:r>
      <w:r>
        <w:rPr>
          <w:rFonts w:hint="cs"/>
          <w:rtl/>
          <w:lang w:eastAsia="en-US"/>
        </w:rPr>
        <w:tab/>
      </w:r>
      <w:r>
        <w:rPr>
          <w:rFonts w:hint="cs"/>
          <w:b/>
          <w:bCs/>
          <w:u w:val="single"/>
          <w:rtl/>
          <w:lang w:eastAsia="en-US"/>
        </w:rPr>
        <w:t>כוח אדם</w:t>
      </w:r>
    </w:p>
    <w:p w:rsidR="00325594" w:rsidRDefault="00325594" w:rsidP="00325594">
      <w:pPr>
        <w:ind w:left="720"/>
        <w:rPr>
          <w:rtl/>
          <w:lang w:eastAsia="en-US"/>
        </w:rPr>
      </w:pPr>
      <w:r>
        <w:rPr>
          <w:rFonts w:hint="cs"/>
          <w:rtl/>
          <w:lang w:eastAsia="en-US"/>
        </w:rPr>
        <w:t xml:space="preserve">סוג העובדים יבוצע בהתאם לקביעת המפקח לפי הסעיפים המתאימים בכתב הכמויות. יש לרשום לעובדים רק את השעות שבהן עבדו למעשה. מנהלי העבודה </w:t>
      </w:r>
      <w:r>
        <w:rPr>
          <w:rFonts w:hint="cs"/>
          <w:rtl/>
          <w:lang w:eastAsia="en-US"/>
        </w:rPr>
        <w:lastRenderedPageBreak/>
        <w:t>והמהנדסים לא ירשמו במצבת כח אדם ועלותם כלולה בתקורה של הקבלן שעבורה לא מושלם בנפרד.</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60.03</w:t>
      </w:r>
      <w:r>
        <w:rPr>
          <w:rFonts w:hint="cs"/>
          <w:rtl/>
          <w:lang w:eastAsia="en-US"/>
        </w:rPr>
        <w:tab/>
      </w:r>
      <w:r>
        <w:rPr>
          <w:rFonts w:hint="cs"/>
          <w:b/>
          <w:bCs/>
          <w:u w:val="single"/>
          <w:rtl/>
          <w:lang w:eastAsia="en-US"/>
        </w:rPr>
        <w:t>חומרים</w:t>
      </w:r>
    </w:p>
    <w:p w:rsidR="00325594" w:rsidRDefault="00325594" w:rsidP="00325594">
      <w:pPr>
        <w:ind w:left="720" w:hanging="720"/>
        <w:rPr>
          <w:rtl/>
          <w:lang w:eastAsia="en-US"/>
        </w:rPr>
      </w:pPr>
      <w:r>
        <w:rPr>
          <w:rFonts w:hint="cs"/>
          <w:rtl/>
          <w:lang w:eastAsia="en-US"/>
        </w:rPr>
        <w:t xml:space="preserve"> </w:t>
      </w:r>
      <w:r>
        <w:rPr>
          <w:rFonts w:hint="cs"/>
          <w:rtl/>
          <w:lang w:eastAsia="en-US"/>
        </w:rPr>
        <w:tab/>
        <w:t>כמויות החומרים שהושקעו בעבודה, לרבות פחת שלהם, טעונות אישור של המהנדס. עלות הובלת החומרים לאתר תבדק ע"י המהנדס ותאושר על ידו בכתב. אם ידרש, יהא הקבלן חייב להוכיח את העלויות הריאליות באמצעות חשבוניות מס החתומות על ידי הספקים.</w:t>
      </w: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60.04</w:t>
      </w:r>
      <w:r>
        <w:rPr>
          <w:rFonts w:hint="cs"/>
          <w:rtl/>
          <w:lang w:eastAsia="en-US"/>
        </w:rPr>
        <w:tab/>
      </w:r>
      <w:r>
        <w:rPr>
          <w:rFonts w:hint="cs"/>
          <w:b/>
          <w:bCs/>
          <w:u w:val="single"/>
          <w:rtl/>
          <w:lang w:eastAsia="en-US"/>
        </w:rPr>
        <w:t>פיגומים ודרכים</w:t>
      </w:r>
    </w:p>
    <w:p w:rsidR="00325594" w:rsidRDefault="00325594" w:rsidP="00325594">
      <w:pPr>
        <w:ind w:left="720"/>
        <w:rPr>
          <w:rtl/>
          <w:lang w:eastAsia="en-US"/>
        </w:rPr>
      </w:pPr>
      <w:r>
        <w:rPr>
          <w:rFonts w:hint="cs"/>
          <w:rtl/>
          <w:lang w:eastAsia="en-US"/>
        </w:rPr>
        <w:t>הקבלן לא יהיה זכאי לכל תשלום תמורת פיגומים, דרכים וכו'.</w:t>
      </w:r>
    </w:p>
    <w:p w:rsidR="00325594" w:rsidRDefault="00325594" w:rsidP="00325594">
      <w:pPr>
        <w:ind w:left="720" w:hanging="720"/>
        <w:rPr>
          <w:rtl/>
          <w:lang w:eastAsia="en-US"/>
        </w:rPr>
      </w:pPr>
      <w:r>
        <w:rPr>
          <w:rFonts w:hint="cs"/>
          <w:rtl/>
          <w:lang w:eastAsia="en-US"/>
        </w:rPr>
        <w:t xml:space="preserve">60.05 </w:t>
      </w:r>
      <w:r>
        <w:rPr>
          <w:rFonts w:hint="cs"/>
          <w:rtl/>
          <w:lang w:eastAsia="en-US"/>
        </w:rPr>
        <w:tab/>
        <w:t>מחירים לעבודות כח אדם בתנאי רג'י (עבודות יומיות).</w:t>
      </w:r>
    </w:p>
    <w:p w:rsidR="00325594" w:rsidRDefault="00325594" w:rsidP="00325594">
      <w:pPr>
        <w:ind w:left="720" w:hanging="720"/>
        <w:rPr>
          <w:rtl/>
          <w:lang w:eastAsia="en-US"/>
        </w:rPr>
      </w:pPr>
      <w:r>
        <w:rPr>
          <w:rFonts w:hint="cs"/>
          <w:rtl/>
          <w:lang w:eastAsia="en-US"/>
        </w:rPr>
        <w:t xml:space="preserve"> </w:t>
      </w:r>
      <w:r>
        <w:rPr>
          <w:rFonts w:hint="cs"/>
          <w:rtl/>
          <w:lang w:eastAsia="en-US"/>
        </w:rPr>
        <w:tab/>
        <w:t>המחירים לשעת העבודה יחשבו ככוללים, בין היתר את:</w:t>
      </w:r>
    </w:p>
    <w:p w:rsidR="00325594" w:rsidRDefault="00325594" w:rsidP="00325594">
      <w:pPr>
        <w:ind w:left="720" w:hanging="720"/>
        <w:rPr>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שכר היסוד, תוספת וותק, תוספת משפחה, תוספת יוקר וכו'.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כל ההיטלים, המיסים, הוצאות ביטוח וההטבות הסוציאליות.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ג. </w:t>
      </w:r>
      <w:r>
        <w:rPr>
          <w:rFonts w:hint="cs"/>
          <w:rtl/>
          <w:lang w:eastAsia="en-US"/>
        </w:rPr>
        <w:tab/>
        <w:t>הסעת העובדים לשטח העבודה וממנו.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זמני הנסיעה (לעבודה ומהעבודה).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דמי שימוש בכלי עבודה, לרבות ציוד הקבלן על כל סוגיו (לרבות הובלת כלים למקום העבודה וממנו).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ו. </w:t>
      </w:r>
      <w:r>
        <w:rPr>
          <w:rFonts w:hint="cs"/>
          <w:rtl/>
          <w:lang w:eastAsia="en-US"/>
        </w:rPr>
        <w:tab/>
        <w:t>הוצאות הקשורות בהשגחה וניהול העבודה, רישום ואחסנה.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ז. </w:t>
      </w:r>
      <w:r>
        <w:rPr>
          <w:rFonts w:hint="cs"/>
          <w:rtl/>
          <w:lang w:eastAsia="en-US"/>
        </w:rPr>
        <w:tab/>
        <w:t>הוצאות כלליות, הן הישירות והן העקיפות של הקבלן הכוללות הוצאות משרד ראשי, שכ"ע מנהלי עבודה, מהנדסים, מחסנאים וכו'.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ח. </w:t>
      </w:r>
      <w:r>
        <w:rPr>
          <w:rFonts w:hint="cs"/>
          <w:rtl/>
          <w:lang w:eastAsia="en-US"/>
        </w:rPr>
        <w:tab/>
        <w:t>הוצאות מימון ורווח הקבלן.</w:t>
      </w: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60.06</w:t>
      </w:r>
      <w:r>
        <w:rPr>
          <w:rFonts w:hint="cs"/>
          <w:rtl/>
          <w:lang w:eastAsia="en-US"/>
        </w:rPr>
        <w:tab/>
      </w:r>
      <w:r>
        <w:rPr>
          <w:rFonts w:hint="cs"/>
          <w:b/>
          <w:bCs/>
          <w:u w:val="single"/>
          <w:rtl/>
          <w:lang w:eastAsia="en-US"/>
        </w:rPr>
        <w:t>מחירים לעבודות ציוד מכני</w:t>
      </w:r>
    </w:p>
    <w:p w:rsidR="00325594" w:rsidRDefault="00325594" w:rsidP="00325594">
      <w:pPr>
        <w:ind w:left="720"/>
        <w:rPr>
          <w:rtl/>
          <w:lang w:eastAsia="en-US"/>
        </w:rPr>
      </w:pPr>
      <w:r>
        <w:rPr>
          <w:rFonts w:hint="cs"/>
          <w:rtl/>
          <w:lang w:eastAsia="en-US"/>
        </w:rPr>
        <w:t>מחירים לשעת עבודה המוצגים בכתב הכמויות יחשבו ככוללים, בין היתר את: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שכר המפעיל.</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החזקת הציוד.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lastRenderedPageBreak/>
        <w:t xml:space="preserve">ג. </w:t>
      </w:r>
      <w:r>
        <w:rPr>
          <w:rFonts w:hint="cs"/>
          <w:rtl/>
          <w:lang w:eastAsia="en-US"/>
        </w:rPr>
        <w:tab/>
        <w:t>הובלתו למקום העבודה והחזרתו.</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דלק, שמן וחשמל הנדרשים להפעלת הציוד.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מחיר שימוש בציוד והוצאות שוטפות עליו כגון: ביטוח, פחת ובלאי, רישוי, וכן ההוצאות הכלליות של הקבלן כולל הוצאות מימון ורווח הקבלן.</w:t>
      </w:r>
    </w:p>
    <w:p w:rsidR="00325594" w:rsidRDefault="00325594" w:rsidP="00325594">
      <w:pPr>
        <w:ind w:left="1440" w:hanging="720"/>
        <w:rPr>
          <w:rtl/>
          <w:lang w:eastAsia="en-US"/>
        </w:rPr>
      </w:pPr>
    </w:p>
    <w:p w:rsidR="00325594" w:rsidRDefault="00325594" w:rsidP="00325594">
      <w:pPr>
        <w:ind w:left="1440" w:hanging="720"/>
        <w:rPr>
          <w:rtl/>
          <w:lang w:eastAsia="en-US"/>
        </w:rPr>
      </w:pPr>
    </w:p>
    <w:p w:rsidR="00325594" w:rsidRDefault="00325594" w:rsidP="00325594">
      <w:pPr>
        <w:ind w:left="720" w:hanging="720"/>
        <w:rPr>
          <w:rtl/>
          <w:lang w:eastAsia="en-US"/>
        </w:rPr>
      </w:pPr>
    </w:p>
    <w:p w:rsidR="00325594" w:rsidRDefault="00325594" w:rsidP="00325594">
      <w:pPr>
        <w:ind w:left="720" w:hanging="720"/>
        <w:rPr>
          <w:b/>
          <w:bCs/>
          <w:u w:val="single"/>
          <w:rtl/>
          <w:lang w:eastAsia="en-US"/>
        </w:rPr>
      </w:pPr>
      <w:r>
        <w:rPr>
          <w:rFonts w:hint="cs"/>
          <w:rtl/>
          <w:lang w:eastAsia="en-US"/>
        </w:rPr>
        <w:t>60.07</w:t>
      </w:r>
      <w:r>
        <w:rPr>
          <w:rFonts w:hint="cs"/>
          <w:rtl/>
          <w:lang w:eastAsia="en-US"/>
        </w:rPr>
        <w:tab/>
      </w:r>
      <w:r>
        <w:rPr>
          <w:rFonts w:hint="cs"/>
          <w:b/>
          <w:bCs/>
          <w:u w:val="single"/>
          <w:rtl/>
          <w:lang w:eastAsia="en-US"/>
        </w:rPr>
        <w:t>אופני מדידה לעבודות כח אדם ברג'י</w:t>
      </w:r>
    </w:p>
    <w:p w:rsidR="00325594" w:rsidRDefault="00325594" w:rsidP="00325594">
      <w:pPr>
        <w:ind w:left="1440" w:hanging="720"/>
        <w:rPr>
          <w:b/>
          <w:bCs/>
          <w:u w:val="single"/>
          <w:rtl/>
          <w:lang w:eastAsia="en-US"/>
        </w:rPr>
      </w:pPr>
    </w:p>
    <w:p w:rsidR="00325594" w:rsidRDefault="00325594" w:rsidP="00325594">
      <w:pPr>
        <w:ind w:left="1440" w:hanging="720"/>
        <w:rPr>
          <w:rtl/>
          <w:lang w:eastAsia="en-US"/>
        </w:rPr>
      </w:pPr>
      <w:r>
        <w:rPr>
          <w:rFonts w:hint="cs"/>
          <w:rtl/>
          <w:lang w:eastAsia="en-US"/>
        </w:rPr>
        <w:t xml:space="preserve">א. </w:t>
      </w:r>
      <w:r>
        <w:rPr>
          <w:rFonts w:hint="cs"/>
          <w:rtl/>
          <w:lang w:eastAsia="en-US"/>
        </w:rPr>
        <w:tab/>
        <w:t>המחירים הנקובים בסעיפים של כתב הכמויות לעבודות כח אדם בתנאי רג'י היו נכונים עבור פועלים לכל סוגי המקצועות שיועסקו בהקמת הבנין ועבודות החוץ המשמשים את נושא החוזה.</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ב. </w:t>
      </w:r>
      <w:r>
        <w:rPr>
          <w:rFonts w:hint="cs"/>
          <w:rtl/>
          <w:lang w:eastAsia="en-US"/>
        </w:rPr>
        <w:tab/>
        <w:t>שעות העבודה תרשמנה ביומן העבודה בסיום אותו יום העבודה בו הועסקו העובדים, והרישום יוגש באותו יום לאישור המהנדס במקום. יחתם באותו יום בו בוצעה העבודה, לא תאושרנה חתימות בדיעבד.</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ג. </w:t>
      </w:r>
      <w:r>
        <w:rPr>
          <w:rFonts w:hint="cs"/>
          <w:rtl/>
          <w:lang w:eastAsia="en-US"/>
        </w:rPr>
        <w:tab/>
        <w:t>הרישום יכלול את הפרטים הבאים: תאריך, שעות עבודה, שמות הפועלים, סוג הפועלים ומקום העבודה המדויק.</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ד. </w:t>
      </w:r>
      <w:r>
        <w:rPr>
          <w:rFonts w:hint="cs"/>
          <w:rtl/>
          <w:lang w:eastAsia="en-US"/>
        </w:rPr>
        <w:tab/>
        <w:t>עבור שעות עבודה נוספות לא תינתן כל תוספת ולצורך תשלום הן תחשבנה כשעות עבודה רגילות.</w:t>
      </w:r>
    </w:p>
    <w:p w:rsidR="00325594" w:rsidRDefault="00325594" w:rsidP="00325594">
      <w:pPr>
        <w:ind w:left="1440" w:hanging="720"/>
        <w:rPr>
          <w:rtl/>
          <w:lang w:eastAsia="en-US"/>
        </w:rPr>
      </w:pPr>
    </w:p>
    <w:p w:rsidR="00325594" w:rsidRDefault="00325594" w:rsidP="00325594">
      <w:pPr>
        <w:ind w:left="1440" w:hanging="720"/>
        <w:rPr>
          <w:rtl/>
          <w:lang w:eastAsia="en-US"/>
        </w:rPr>
      </w:pPr>
      <w:r>
        <w:rPr>
          <w:rFonts w:hint="cs"/>
          <w:rtl/>
          <w:lang w:eastAsia="en-US"/>
        </w:rPr>
        <w:t xml:space="preserve">ה. </w:t>
      </w:r>
      <w:r>
        <w:rPr>
          <w:rFonts w:hint="cs"/>
          <w:rtl/>
          <w:lang w:eastAsia="en-US"/>
        </w:rPr>
        <w:tab/>
        <w:t>התשלום יהיה עבור שעות עבודה ממשיות, נטו, ללא תוספת שעות לא ריאליות או תוספות אחרות כלשהן.</w:t>
      </w:r>
    </w:p>
    <w:p w:rsidR="00325594" w:rsidRDefault="00325594" w:rsidP="00325594">
      <w:pPr>
        <w:ind w:left="1440" w:hanging="720"/>
        <w:rPr>
          <w:rtl/>
          <w:lang w:eastAsia="en-US"/>
        </w:rPr>
      </w:pPr>
    </w:p>
    <w:p w:rsidR="00325594" w:rsidRDefault="00325594" w:rsidP="00325594">
      <w:pPr>
        <w:tabs>
          <w:tab w:val="num" w:pos="1440"/>
        </w:tabs>
        <w:ind w:left="1440" w:hanging="720"/>
        <w:rPr>
          <w:rtl/>
          <w:lang w:eastAsia="en-US"/>
        </w:rPr>
      </w:pPr>
      <w:r>
        <w:rPr>
          <w:rFonts w:hint="cs"/>
          <w:rtl/>
          <w:lang w:eastAsia="en-US"/>
        </w:rPr>
        <w:t>דו"ח לעבודות רג'י חתום על ידי המנהל יצורף לחשבון וישמש אסמכתא לתשלום.</w:t>
      </w:r>
    </w:p>
    <w:p w:rsidR="00325594" w:rsidRDefault="00325594" w:rsidP="00325594">
      <w:pPr>
        <w:rPr>
          <w:rtl/>
        </w:rPr>
      </w:pPr>
    </w:p>
    <w:p w:rsidR="00325594" w:rsidRDefault="00325594" w:rsidP="00325594">
      <w:pPr>
        <w:rPr>
          <w:rtl/>
        </w:rPr>
      </w:pPr>
    </w:p>
    <w:p w:rsidR="00325594" w:rsidRPr="00AE35CB" w:rsidRDefault="00325594" w:rsidP="00325594">
      <w:pPr>
        <w:rPr>
          <w:rtl/>
        </w:rPr>
      </w:pPr>
      <w:r w:rsidRPr="00AE35CB">
        <w:tab/>
      </w:r>
      <w:r w:rsidRPr="00AE35CB">
        <w:tab/>
      </w:r>
      <w:r w:rsidRPr="00AE35CB">
        <w:tab/>
      </w:r>
      <w:r w:rsidRPr="00AE35CB">
        <w:tab/>
      </w:r>
      <w:r w:rsidRPr="00AE35CB">
        <w:tab/>
      </w:r>
      <w:r w:rsidRPr="00AE35CB">
        <w:tab/>
      </w:r>
      <w:r w:rsidRPr="00AE35CB">
        <w:tab/>
      </w:r>
      <w:r w:rsidRPr="00AE35CB">
        <w:rPr>
          <w:rtl/>
        </w:rPr>
        <w:t xml:space="preserve"> </w:t>
      </w:r>
    </w:p>
    <w:p w:rsidR="00325594" w:rsidRDefault="00325594" w:rsidP="00325594">
      <w:pPr>
        <w:pStyle w:val="10"/>
        <w:rPr>
          <w:sz w:val="24"/>
          <w:rtl/>
          <w:lang w:eastAsia="en-US"/>
        </w:rPr>
      </w:pPr>
    </w:p>
    <w:p w:rsidR="00325594" w:rsidRDefault="00325594" w:rsidP="00D45DC1">
      <w:pPr>
        <w:pStyle w:val="10"/>
        <w:rPr>
          <w:sz w:val="24"/>
          <w:rtl/>
          <w:lang w:eastAsia="en-US"/>
        </w:rPr>
      </w:pPr>
      <w:r>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sidR="00D45DC1">
        <w:rPr>
          <w:rFonts w:hint="cs"/>
          <w:sz w:val="24"/>
          <w:rtl/>
          <w:lang w:eastAsia="en-US"/>
        </w:rPr>
        <w:tab/>
      </w:r>
      <w:r>
        <w:rPr>
          <w:sz w:val="24"/>
          <w:rtl/>
          <w:lang w:eastAsia="en-US"/>
        </w:rPr>
        <w:t>_________________</w:t>
      </w:r>
      <w:r>
        <w:rPr>
          <w:sz w:val="24"/>
          <w:rtl/>
          <w:lang w:eastAsia="en-US"/>
        </w:rPr>
        <w:tab/>
      </w:r>
      <w:r>
        <w:rPr>
          <w:rFonts w:hint="cs"/>
          <w:sz w:val="24"/>
          <w:rtl/>
          <w:lang w:eastAsia="en-US"/>
        </w:rPr>
        <w:t>___</w:t>
      </w:r>
      <w:r>
        <w:rPr>
          <w:sz w:val="24"/>
          <w:rtl/>
          <w:lang w:eastAsia="en-US"/>
        </w:rPr>
        <w:t>_________________</w:t>
      </w:r>
    </w:p>
    <w:p w:rsidR="00325594" w:rsidRDefault="00325594" w:rsidP="00D45DC1">
      <w:pPr>
        <w:pStyle w:val="10"/>
        <w:rPr>
          <w:sz w:val="24"/>
          <w:rtl/>
          <w:lang w:eastAsia="en-US"/>
        </w:rPr>
      </w:pPr>
      <w:r>
        <w:rPr>
          <w:rFonts w:hint="cs"/>
          <w:sz w:val="24"/>
          <w:rtl/>
          <w:lang w:eastAsia="en-US"/>
        </w:rPr>
        <w:tab/>
        <w:t xml:space="preserve">           </w:t>
      </w:r>
      <w:r w:rsidR="00D45DC1">
        <w:rPr>
          <w:rFonts w:hint="cs"/>
          <w:sz w:val="24"/>
          <w:rtl/>
          <w:lang w:eastAsia="en-US"/>
        </w:rPr>
        <w:tab/>
      </w:r>
      <w:r w:rsidR="00D45DC1">
        <w:rPr>
          <w:rFonts w:hint="cs"/>
          <w:sz w:val="24"/>
          <w:rtl/>
          <w:lang w:eastAsia="en-US"/>
        </w:rPr>
        <w:tab/>
      </w:r>
      <w:r>
        <w:rPr>
          <w:sz w:val="24"/>
          <w:rtl/>
          <w:lang w:eastAsia="en-US"/>
        </w:rPr>
        <w:t xml:space="preserve">תאריך </w:t>
      </w:r>
      <w:r>
        <w:rPr>
          <w:sz w:val="24"/>
          <w:rtl/>
          <w:lang w:eastAsia="en-US"/>
        </w:rPr>
        <w:tab/>
      </w:r>
      <w:r>
        <w:rPr>
          <w:sz w:val="24"/>
          <w:rtl/>
          <w:lang w:eastAsia="en-US"/>
        </w:rPr>
        <w:tab/>
      </w:r>
      <w:r>
        <w:rPr>
          <w:sz w:val="24"/>
          <w:rtl/>
          <w:lang w:eastAsia="en-US"/>
        </w:rPr>
        <w:tab/>
      </w:r>
      <w:r>
        <w:rPr>
          <w:sz w:val="24"/>
          <w:rtl/>
          <w:lang w:eastAsia="en-US"/>
        </w:rPr>
        <w:tab/>
      </w:r>
      <w:r>
        <w:rPr>
          <w:rFonts w:hint="cs"/>
          <w:sz w:val="24"/>
          <w:rtl/>
          <w:lang w:eastAsia="en-US"/>
        </w:rPr>
        <w:t xml:space="preserve">               </w:t>
      </w:r>
      <w:r>
        <w:rPr>
          <w:sz w:val="24"/>
          <w:rtl/>
          <w:lang w:eastAsia="en-US"/>
        </w:rPr>
        <w:t>חתימת הקבלן</w:t>
      </w:r>
    </w:p>
    <w:p w:rsidR="00325594" w:rsidRPr="00D7456B" w:rsidRDefault="00325594">
      <w:pPr>
        <w:pStyle w:val="a3"/>
        <w:rPr>
          <w:rtl/>
        </w:rPr>
      </w:pPr>
    </w:p>
    <w:sectPr w:rsidR="00325594" w:rsidRPr="00D7456B" w:rsidSect="0015419C">
      <w:headerReference w:type="even" r:id="rId7"/>
      <w:headerReference w:type="default" r:id="rId8"/>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4382" w:rsidRDefault="00734382">
      <w:r>
        <w:separator/>
      </w:r>
    </w:p>
  </w:endnote>
  <w:endnote w:type="continuationSeparator" w:id="1">
    <w:p w:rsidR="00734382" w:rsidRDefault="007343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4382" w:rsidRDefault="00734382">
      <w:r>
        <w:separator/>
      </w:r>
    </w:p>
  </w:footnote>
  <w:footnote w:type="continuationSeparator" w:id="1">
    <w:p w:rsidR="00734382" w:rsidRDefault="007343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4FC8" w:rsidRDefault="0015419C">
    <w:pPr>
      <w:pStyle w:val="a4"/>
      <w:framePr w:wrap="around" w:vAnchor="text" w:hAnchor="margin" w:xAlign="center" w:y="1"/>
      <w:rPr>
        <w:rStyle w:val="a5"/>
        <w:rtl/>
      </w:rPr>
    </w:pPr>
    <w:r>
      <w:rPr>
        <w:rStyle w:val="a5"/>
        <w:rtl/>
      </w:rPr>
      <w:fldChar w:fldCharType="begin"/>
    </w:r>
    <w:r w:rsidR="006F4FC8">
      <w:rPr>
        <w:rStyle w:val="a5"/>
      </w:rPr>
      <w:instrText xml:space="preserve">PAGE  </w:instrText>
    </w:r>
    <w:r>
      <w:rPr>
        <w:rStyle w:val="a5"/>
        <w:rtl/>
      </w:rPr>
      <w:fldChar w:fldCharType="end"/>
    </w:r>
  </w:p>
  <w:p w:rsidR="006F4FC8" w:rsidRDefault="006F4FC8">
    <w:pPr>
      <w:pStyle w:val="a4"/>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4FC8" w:rsidRDefault="0015419C">
    <w:pPr>
      <w:pStyle w:val="a4"/>
      <w:framePr w:wrap="around" w:vAnchor="text" w:hAnchor="margin" w:xAlign="center" w:y="1"/>
      <w:rPr>
        <w:rStyle w:val="a5"/>
        <w:rtl/>
      </w:rPr>
    </w:pPr>
    <w:r>
      <w:rPr>
        <w:rStyle w:val="a5"/>
        <w:rtl/>
      </w:rPr>
      <w:fldChar w:fldCharType="begin"/>
    </w:r>
    <w:r w:rsidR="006F4FC8">
      <w:rPr>
        <w:rStyle w:val="a5"/>
      </w:rPr>
      <w:instrText xml:space="preserve">PAGE  </w:instrText>
    </w:r>
    <w:r>
      <w:rPr>
        <w:rStyle w:val="a5"/>
        <w:rtl/>
      </w:rPr>
      <w:fldChar w:fldCharType="separate"/>
    </w:r>
    <w:r w:rsidR="0065285E">
      <w:rPr>
        <w:rStyle w:val="a5"/>
        <w:noProof/>
        <w:rtl/>
      </w:rPr>
      <w:t>14</w:t>
    </w:r>
    <w:r>
      <w:rPr>
        <w:rStyle w:val="a5"/>
        <w:rtl/>
      </w:rPr>
      <w:fldChar w:fldCharType="end"/>
    </w:r>
  </w:p>
  <w:p w:rsidR="006F4FC8" w:rsidRDefault="006F4FC8">
    <w:pPr>
      <w:pStyle w:val="a4"/>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7614F"/>
    <w:multiLevelType w:val="hybridMultilevel"/>
    <w:tmpl w:val="DBD871B8"/>
    <w:lvl w:ilvl="0" w:tplc="FFFFFFFF">
      <w:start w:val="10"/>
      <w:numFmt w:val="decimal"/>
      <w:lvlText w:val="%1."/>
      <w:lvlJc w:val="left"/>
      <w:pPr>
        <w:tabs>
          <w:tab w:val="num" w:pos="358"/>
        </w:tabs>
        <w:ind w:left="358"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
    <w:nsid w:val="0B1028A4"/>
    <w:multiLevelType w:val="hybridMultilevel"/>
    <w:tmpl w:val="3E3E655A"/>
    <w:lvl w:ilvl="0" w:tplc="8A8A4376">
      <w:start w:val="1"/>
      <w:numFmt w:val="decimal"/>
      <w:pStyle w:val="6"/>
      <w:lvlText w:val="%1."/>
      <w:lvlJc w:val="left"/>
      <w:pPr>
        <w:tabs>
          <w:tab w:val="num" w:pos="720"/>
        </w:tabs>
        <w:ind w:left="720" w:right="720" w:hanging="360"/>
      </w:pPr>
    </w:lvl>
    <w:lvl w:ilvl="1" w:tplc="C120A4B0">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D180E62"/>
    <w:multiLevelType w:val="hybridMultilevel"/>
    <w:tmpl w:val="032893E0"/>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
    <w:nsid w:val="0DD12B63"/>
    <w:multiLevelType w:val="hybridMultilevel"/>
    <w:tmpl w:val="66CAD78A"/>
    <w:lvl w:ilvl="0" w:tplc="040D000F">
      <w:start w:val="1"/>
      <w:numFmt w:val="decimal"/>
      <w:lvlText w:val="%1."/>
      <w:lvlJc w:val="left"/>
      <w:pPr>
        <w:tabs>
          <w:tab w:val="num" w:pos="1080"/>
        </w:tabs>
        <w:ind w:left="1080" w:right="1080" w:hanging="360"/>
      </w:p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
    <w:nsid w:val="11E413EE"/>
    <w:multiLevelType w:val="hybridMultilevel"/>
    <w:tmpl w:val="652CA114"/>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46B7FD8"/>
    <w:multiLevelType w:val="hybridMultilevel"/>
    <w:tmpl w:val="B7EA2308"/>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6">
    <w:nsid w:val="18616466"/>
    <w:multiLevelType w:val="hybridMultilevel"/>
    <w:tmpl w:val="D84C7012"/>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187B57F9"/>
    <w:multiLevelType w:val="multilevel"/>
    <w:tmpl w:val="45F64082"/>
    <w:lvl w:ilvl="0">
      <w:start w:val="9"/>
      <w:numFmt w:val="decimalZero"/>
      <w:lvlText w:val="%1"/>
      <w:lvlJc w:val="left"/>
      <w:pPr>
        <w:tabs>
          <w:tab w:val="num" w:pos="360"/>
        </w:tabs>
        <w:ind w:left="360" w:hanging="360"/>
      </w:pPr>
      <w:rPr>
        <w:rFonts w:hint="default"/>
      </w:rPr>
    </w:lvl>
    <w:lvl w:ilvl="1">
      <w:start w:val="1"/>
      <w:numFmt w:val="decimalZero"/>
      <w:lvlText w:val="%1.%2"/>
      <w:lvlJc w:val="left"/>
      <w:pPr>
        <w:tabs>
          <w:tab w:val="num" w:pos="720"/>
        </w:tabs>
        <w:ind w:left="720" w:hanging="360"/>
      </w:pPr>
      <w:rPr>
        <w:rFonts w:hint="default"/>
      </w:rPr>
    </w:lvl>
    <w:lvl w:ilvl="2">
      <w:start w:val="5"/>
      <w:numFmt w:val="decimalZero"/>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8">
    <w:nsid w:val="18CE5511"/>
    <w:multiLevelType w:val="hybridMultilevel"/>
    <w:tmpl w:val="3E3E655A"/>
    <w:lvl w:ilvl="0" w:tplc="8A8A4376">
      <w:start w:val="1"/>
      <w:numFmt w:val="decimal"/>
      <w:lvlText w:val="%1."/>
      <w:lvlJc w:val="left"/>
      <w:pPr>
        <w:tabs>
          <w:tab w:val="num" w:pos="720"/>
        </w:tabs>
        <w:ind w:left="720" w:right="720" w:hanging="360"/>
      </w:pPr>
    </w:lvl>
    <w:lvl w:ilvl="1" w:tplc="C120A4B0">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D932E24"/>
    <w:multiLevelType w:val="multilevel"/>
    <w:tmpl w:val="B80E753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2F3E14EC"/>
    <w:multiLevelType w:val="hybridMultilevel"/>
    <w:tmpl w:val="0F12829C"/>
    <w:lvl w:ilvl="0" w:tplc="040D000F">
      <w:start w:val="1"/>
      <w:numFmt w:val="decimal"/>
      <w:lvlText w:val="%1."/>
      <w:lvlJc w:val="left"/>
      <w:pPr>
        <w:tabs>
          <w:tab w:val="num" w:pos="720"/>
        </w:tabs>
        <w:ind w:left="720" w:right="720" w:hanging="360"/>
      </w:p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
    <w:nsid w:val="317648E7"/>
    <w:multiLevelType w:val="hybridMultilevel"/>
    <w:tmpl w:val="CB9238C8"/>
    <w:lvl w:ilvl="0" w:tplc="FFFFFFFF">
      <w:numFmt w:val="bullet"/>
      <w:lvlText w:val="-"/>
      <w:lvlJc w:val="left"/>
      <w:pPr>
        <w:tabs>
          <w:tab w:val="num" w:pos="1215"/>
        </w:tabs>
        <w:ind w:left="1215" w:hanging="360"/>
      </w:pPr>
      <w:rPr>
        <w:rFonts w:ascii="Times New Roman" w:eastAsia="Times New Roman" w:hAnsi="Times New Roman" w:cs="Narkisim" w:hint="default"/>
      </w:rPr>
    </w:lvl>
    <w:lvl w:ilvl="1" w:tplc="FFFFFFFF" w:tentative="1">
      <w:start w:val="1"/>
      <w:numFmt w:val="bullet"/>
      <w:lvlText w:val="o"/>
      <w:lvlJc w:val="left"/>
      <w:pPr>
        <w:tabs>
          <w:tab w:val="num" w:pos="1935"/>
        </w:tabs>
        <w:ind w:left="1935" w:hanging="360"/>
      </w:pPr>
      <w:rPr>
        <w:rFonts w:ascii="Courier New" w:hAnsi="Courier New" w:cs="Courier New" w:hint="default"/>
      </w:rPr>
    </w:lvl>
    <w:lvl w:ilvl="2" w:tplc="FFFFFFFF" w:tentative="1">
      <w:start w:val="1"/>
      <w:numFmt w:val="bullet"/>
      <w:lvlText w:val=""/>
      <w:lvlJc w:val="left"/>
      <w:pPr>
        <w:tabs>
          <w:tab w:val="num" w:pos="2655"/>
        </w:tabs>
        <w:ind w:left="2655" w:hanging="360"/>
      </w:pPr>
      <w:rPr>
        <w:rFonts w:ascii="Wingdings" w:hAnsi="Wingdings" w:hint="default"/>
      </w:rPr>
    </w:lvl>
    <w:lvl w:ilvl="3" w:tplc="FFFFFFFF" w:tentative="1">
      <w:start w:val="1"/>
      <w:numFmt w:val="bullet"/>
      <w:lvlText w:val=""/>
      <w:lvlJc w:val="left"/>
      <w:pPr>
        <w:tabs>
          <w:tab w:val="num" w:pos="3375"/>
        </w:tabs>
        <w:ind w:left="3375" w:hanging="360"/>
      </w:pPr>
      <w:rPr>
        <w:rFonts w:ascii="Symbol" w:hAnsi="Symbol" w:hint="default"/>
      </w:rPr>
    </w:lvl>
    <w:lvl w:ilvl="4" w:tplc="FFFFFFFF" w:tentative="1">
      <w:start w:val="1"/>
      <w:numFmt w:val="bullet"/>
      <w:lvlText w:val="o"/>
      <w:lvlJc w:val="left"/>
      <w:pPr>
        <w:tabs>
          <w:tab w:val="num" w:pos="4095"/>
        </w:tabs>
        <w:ind w:left="4095" w:hanging="360"/>
      </w:pPr>
      <w:rPr>
        <w:rFonts w:ascii="Courier New" w:hAnsi="Courier New" w:cs="Courier New" w:hint="default"/>
      </w:rPr>
    </w:lvl>
    <w:lvl w:ilvl="5" w:tplc="FFFFFFFF" w:tentative="1">
      <w:start w:val="1"/>
      <w:numFmt w:val="bullet"/>
      <w:lvlText w:val=""/>
      <w:lvlJc w:val="left"/>
      <w:pPr>
        <w:tabs>
          <w:tab w:val="num" w:pos="4815"/>
        </w:tabs>
        <w:ind w:left="4815" w:hanging="360"/>
      </w:pPr>
      <w:rPr>
        <w:rFonts w:ascii="Wingdings" w:hAnsi="Wingdings" w:hint="default"/>
      </w:rPr>
    </w:lvl>
    <w:lvl w:ilvl="6" w:tplc="FFFFFFFF" w:tentative="1">
      <w:start w:val="1"/>
      <w:numFmt w:val="bullet"/>
      <w:lvlText w:val=""/>
      <w:lvlJc w:val="left"/>
      <w:pPr>
        <w:tabs>
          <w:tab w:val="num" w:pos="5535"/>
        </w:tabs>
        <w:ind w:left="5535" w:hanging="360"/>
      </w:pPr>
      <w:rPr>
        <w:rFonts w:ascii="Symbol" w:hAnsi="Symbol" w:hint="default"/>
      </w:rPr>
    </w:lvl>
    <w:lvl w:ilvl="7" w:tplc="FFFFFFFF" w:tentative="1">
      <w:start w:val="1"/>
      <w:numFmt w:val="bullet"/>
      <w:lvlText w:val="o"/>
      <w:lvlJc w:val="left"/>
      <w:pPr>
        <w:tabs>
          <w:tab w:val="num" w:pos="6255"/>
        </w:tabs>
        <w:ind w:left="6255" w:hanging="360"/>
      </w:pPr>
      <w:rPr>
        <w:rFonts w:ascii="Courier New" w:hAnsi="Courier New" w:cs="Courier New" w:hint="default"/>
      </w:rPr>
    </w:lvl>
    <w:lvl w:ilvl="8" w:tplc="FFFFFFFF" w:tentative="1">
      <w:start w:val="1"/>
      <w:numFmt w:val="bullet"/>
      <w:lvlText w:val=""/>
      <w:lvlJc w:val="left"/>
      <w:pPr>
        <w:tabs>
          <w:tab w:val="num" w:pos="6975"/>
        </w:tabs>
        <w:ind w:left="6975" w:hanging="360"/>
      </w:pPr>
      <w:rPr>
        <w:rFonts w:ascii="Wingdings" w:hAnsi="Wingdings" w:hint="default"/>
      </w:rPr>
    </w:lvl>
  </w:abstractNum>
  <w:abstractNum w:abstractNumId="12">
    <w:nsid w:val="3C3D2758"/>
    <w:multiLevelType w:val="hybridMultilevel"/>
    <w:tmpl w:val="161EE6A0"/>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3">
    <w:nsid w:val="3E9D3F75"/>
    <w:multiLevelType w:val="hybridMultilevel"/>
    <w:tmpl w:val="719841BC"/>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45325134"/>
    <w:multiLevelType w:val="hybridMultilevel"/>
    <w:tmpl w:val="EE4438E2"/>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50C13BEE"/>
    <w:multiLevelType w:val="hybridMultilevel"/>
    <w:tmpl w:val="8ED05CEA"/>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565D08C6"/>
    <w:multiLevelType w:val="multilevel"/>
    <w:tmpl w:val="74541862"/>
    <w:lvl w:ilvl="0">
      <w:start w:val="2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4"/>
      <w:numFmt w:val="decimalZero"/>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7">
    <w:nsid w:val="592822B4"/>
    <w:multiLevelType w:val="hybridMultilevel"/>
    <w:tmpl w:val="08E0EC48"/>
    <w:lvl w:ilvl="0" w:tplc="040D000F">
      <w:start w:val="1"/>
      <w:numFmt w:val="decimal"/>
      <w:lvlText w:val="%1."/>
      <w:lvlJc w:val="left"/>
      <w:pPr>
        <w:tabs>
          <w:tab w:val="num" w:pos="360"/>
        </w:tabs>
        <w:ind w:left="360" w:right="360" w:hanging="360"/>
      </w:pPr>
    </w:lvl>
    <w:lvl w:ilvl="1" w:tplc="040D0019" w:tentative="1">
      <w:start w:val="1"/>
      <w:numFmt w:val="lowerLetter"/>
      <w:lvlText w:val="%2."/>
      <w:lvlJc w:val="left"/>
      <w:pPr>
        <w:tabs>
          <w:tab w:val="num" w:pos="1080"/>
        </w:tabs>
        <w:ind w:left="1080" w:right="1080" w:hanging="360"/>
      </w:p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8">
    <w:nsid w:val="5F755CB1"/>
    <w:multiLevelType w:val="singleLevel"/>
    <w:tmpl w:val="60144404"/>
    <w:lvl w:ilvl="0">
      <w:start w:val="1"/>
      <w:numFmt w:val="decimal"/>
      <w:lvlText w:val="%1."/>
      <w:lvlJc w:val="left"/>
      <w:pPr>
        <w:tabs>
          <w:tab w:val="num" w:pos="1440"/>
        </w:tabs>
        <w:ind w:left="1440" w:right="1440" w:hanging="720"/>
      </w:pPr>
      <w:rPr>
        <w:rFonts w:hint="default"/>
        <w:sz w:val="26"/>
      </w:rPr>
    </w:lvl>
  </w:abstractNum>
  <w:abstractNum w:abstractNumId="19">
    <w:nsid w:val="653904A5"/>
    <w:multiLevelType w:val="hybridMultilevel"/>
    <w:tmpl w:val="C4826874"/>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nsid w:val="66FA49F0"/>
    <w:multiLevelType w:val="multilevel"/>
    <w:tmpl w:val="5F547788"/>
    <w:lvl w:ilvl="0">
      <w:start w:val="13"/>
      <w:numFmt w:val="decimal"/>
      <w:lvlText w:val="%1"/>
      <w:lvlJc w:val="left"/>
      <w:pPr>
        <w:tabs>
          <w:tab w:val="num" w:pos="360"/>
        </w:tabs>
        <w:ind w:left="360" w:right="360" w:hanging="360"/>
      </w:pPr>
      <w:rPr>
        <w:rFonts w:hint="default"/>
      </w:rPr>
    </w:lvl>
    <w:lvl w:ilvl="1">
      <w:start w:val="1"/>
      <w:numFmt w:val="decimalZero"/>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1080"/>
        </w:tabs>
        <w:ind w:left="1080" w:right="1080" w:hanging="108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440"/>
        </w:tabs>
        <w:ind w:left="1440" w:right="1440" w:hanging="144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800"/>
        </w:tabs>
        <w:ind w:left="1800" w:right="1800" w:hanging="1800"/>
      </w:pPr>
      <w:rPr>
        <w:rFonts w:hint="default"/>
      </w:rPr>
    </w:lvl>
    <w:lvl w:ilvl="8">
      <w:start w:val="1"/>
      <w:numFmt w:val="decimal"/>
      <w:lvlText w:val="%1.%2.%3.%4.%5.%6.%7.%8.%9"/>
      <w:lvlJc w:val="left"/>
      <w:pPr>
        <w:tabs>
          <w:tab w:val="num" w:pos="2160"/>
        </w:tabs>
        <w:ind w:left="2160" w:right="2160" w:hanging="2160"/>
      </w:pPr>
      <w:rPr>
        <w:rFonts w:hint="default"/>
      </w:rPr>
    </w:lvl>
  </w:abstractNum>
  <w:abstractNum w:abstractNumId="21">
    <w:nsid w:val="6AA75652"/>
    <w:multiLevelType w:val="hybridMultilevel"/>
    <w:tmpl w:val="0F12829C"/>
    <w:lvl w:ilvl="0" w:tplc="0694C2CA">
      <w:start w:val="1"/>
      <w:numFmt w:val="decimal"/>
      <w:pStyle w:val="5"/>
      <w:lvlText w:val="%1."/>
      <w:lvlJc w:val="left"/>
      <w:pPr>
        <w:tabs>
          <w:tab w:val="num" w:pos="720"/>
        </w:tabs>
        <w:ind w:left="720" w:right="720" w:hanging="360"/>
      </w:pPr>
    </w:lvl>
    <w:lvl w:ilvl="1" w:tplc="040D000F">
      <w:start w:val="1"/>
      <w:numFmt w:val="decimal"/>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79516C83"/>
    <w:multiLevelType w:val="multilevel"/>
    <w:tmpl w:val="38B03120"/>
    <w:lvl w:ilvl="0">
      <w:start w:val="5"/>
      <w:numFmt w:val="decimalZero"/>
      <w:lvlText w:val="%1"/>
      <w:lvlJc w:val="left"/>
      <w:pPr>
        <w:tabs>
          <w:tab w:val="num" w:pos="720"/>
        </w:tabs>
        <w:ind w:left="720" w:right="720" w:hanging="720"/>
      </w:pPr>
      <w:rPr>
        <w:rFonts w:hint="cs"/>
        <w:b w:val="0"/>
        <w:u w:val="none"/>
      </w:rPr>
    </w:lvl>
    <w:lvl w:ilvl="1">
      <w:start w:val="2"/>
      <w:numFmt w:val="decimalZero"/>
      <w:lvlText w:val="%1.%2"/>
      <w:lvlJc w:val="left"/>
      <w:pPr>
        <w:tabs>
          <w:tab w:val="num" w:pos="720"/>
        </w:tabs>
        <w:ind w:left="720" w:right="720" w:hanging="720"/>
      </w:pPr>
      <w:rPr>
        <w:rFonts w:hint="cs"/>
        <w:b w:val="0"/>
        <w:u w:val="none"/>
      </w:rPr>
    </w:lvl>
    <w:lvl w:ilvl="2">
      <w:start w:val="1"/>
      <w:numFmt w:val="decimal"/>
      <w:lvlText w:val="%1.%2.%3"/>
      <w:lvlJc w:val="left"/>
      <w:pPr>
        <w:tabs>
          <w:tab w:val="num" w:pos="720"/>
        </w:tabs>
        <w:ind w:left="720" w:right="720" w:hanging="720"/>
      </w:pPr>
      <w:rPr>
        <w:rFonts w:hint="cs"/>
        <w:b w:val="0"/>
        <w:u w:val="none"/>
      </w:rPr>
    </w:lvl>
    <w:lvl w:ilvl="3">
      <w:start w:val="1"/>
      <w:numFmt w:val="decimal"/>
      <w:lvlText w:val="%1.%2.%3.%4"/>
      <w:lvlJc w:val="left"/>
      <w:pPr>
        <w:tabs>
          <w:tab w:val="num" w:pos="720"/>
        </w:tabs>
        <w:ind w:left="720" w:right="720" w:hanging="720"/>
      </w:pPr>
      <w:rPr>
        <w:rFonts w:hint="cs"/>
        <w:b w:val="0"/>
        <w:u w:val="none"/>
      </w:rPr>
    </w:lvl>
    <w:lvl w:ilvl="4">
      <w:start w:val="1"/>
      <w:numFmt w:val="decimal"/>
      <w:lvlText w:val="%1.%2.%3.%4.%5"/>
      <w:lvlJc w:val="left"/>
      <w:pPr>
        <w:tabs>
          <w:tab w:val="num" w:pos="1080"/>
        </w:tabs>
        <w:ind w:left="1080" w:right="1080" w:hanging="1080"/>
      </w:pPr>
      <w:rPr>
        <w:rFonts w:hint="cs"/>
        <w:b w:val="0"/>
        <w:u w:val="none"/>
      </w:rPr>
    </w:lvl>
    <w:lvl w:ilvl="5">
      <w:start w:val="1"/>
      <w:numFmt w:val="decimal"/>
      <w:lvlText w:val="%1.%2.%3.%4.%5.%6"/>
      <w:lvlJc w:val="left"/>
      <w:pPr>
        <w:tabs>
          <w:tab w:val="num" w:pos="1440"/>
        </w:tabs>
        <w:ind w:left="1440" w:right="1440" w:hanging="1440"/>
      </w:pPr>
      <w:rPr>
        <w:rFonts w:hint="cs"/>
        <w:b w:val="0"/>
        <w:u w:val="none"/>
      </w:rPr>
    </w:lvl>
    <w:lvl w:ilvl="6">
      <w:start w:val="1"/>
      <w:numFmt w:val="decimal"/>
      <w:lvlText w:val="%1.%2.%3.%4.%5.%6.%7"/>
      <w:lvlJc w:val="left"/>
      <w:pPr>
        <w:tabs>
          <w:tab w:val="num" w:pos="1440"/>
        </w:tabs>
        <w:ind w:left="1440" w:right="1440" w:hanging="1440"/>
      </w:pPr>
      <w:rPr>
        <w:rFonts w:hint="cs"/>
        <w:b w:val="0"/>
        <w:u w:val="none"/>
      </w:rPr>
    </w:lvl>
    <w:lvl w:ilvl="7">
      <w:start w:val="1"/>
      <w:numFmt w:val="decimal"/>
      <w:lvlText w:val="%1.%2.%3.%4.%5.%6.%7.%8"/>
      <w:lvlJc w:val="left"/>
      <w:pPr>
        <w:tabs>
          <w:tab w:val="num" w:pos="1800"/>
        </w:tabs>
        <w:ind w:left="1800" w:right="1800" w:hanging="1800"/>
      </w:pPr>
      <w:rPr>
        <w:rFonts w:hint="cs"/>
        <w:b w:val="0"/>
        <w:u w:val="none"/>
      </w:rPr>
    </w:lvl>
    <w:lvl w:ilvl="8">
      <w:start w:val="1"/>
      <w:numFmt w:val="decimal"/>
      <w:lvlText w:val="%1.%2.%3.%4.%5.%6.%7.%8.%9"/>
      <w:lvlJc w:val="left"/>
      <w:pPr>
        <w:tabs>
          <w:tab w:val="num" w:pos="1800"/>
        </w:tabs>
        <w:ind w:left="1800" w:right="1800" w:hanging="1800"/>
      </w:pPr>
      <w:rPr>
        <w:rFonts w:hint="cs"/>
        <w:b w:val="0"/>
        <w:u w:val="none"/>
      </w:rPr>
    </w:lvl>
  </w:abstractNum>
  <w:num w:numId="1">
    <w:abstractNumId w:val="2"/>
  </w:num>
  <w:num w:numId="2">
    <w:abstractNumId w:val="14"/>
  </w:num>
  <w:num w:numId="3">
    <w:abstractNumId w:val="15"/>
  </w:num>
  <w:num w:numId="4">
    <w:abstractNumId w:val="21"/>
  </w:num>
  <w:num w:numId="5">
    <w:abstractNumId w:val="12"/>
  </w:num>
  <w:num w:numId="6">
    <w:abstractNumId w:val="19"/>
  </w:num>
  <w:num w:numId="7">
    <w:abstractNumId w:val="3"/>
  </w:num>
  <w:num w:numId="8">
    <w:abstractNumId w:val="13"/>
  </w:num>
  <w:num w:numId="9">
    <w:abstractNumId w:val="10"/>
  </w:num>
  <w:num w:numId="10">
    <w:abstractNumId w:val="4"/>
  </w:num>
  <w:num w:numId="11">
    <w:abstractNumId w:val="1"/>
  </w:num>
  <w:num w:numId="12">
    <w:abstractNumId w:val="17"/>
  </w:num>
  <w:num w:numId="13">
    <w:abstractNumId w:val="5"/>
  </w:num>
  <w:num w:numId="14">
    <w:abstractNumId w:val="8"/>
  </w:num>
  <w:num w:numId="15">
    <w:abstractNumId w:val="18"/>
  </w:num>
  <w:num w:numId="16">
    <w:abstractNumId w:val="20"/>
  </w:num>
  <w:num w:numId="17">
    <w:abstractNumId w:val="6"/>
  </w:num>
  <w:num w:numId="18">
    <w:abstractNumId w:val="11"/>
  </w:num>
  <w:num w:numId="19">
    <w:abstractNumId w:val="9"/>
  </w:num>
  <w:num w:numId="20">
    <w:abstractNumId w:val="22"/>
  </w:num>
  <w:num w:numId="21">
    <w:abstractNumId w:val="7"/>
  </w:num>
  <w:num w:numId="22">
    <w:abstractNumId w:val="16"/>
  </w:num>
  <w:num w:numId="2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noPunctuationKerning/>
  <w:characterSpacingControl w:val="doNotCompress"/>
  <w:footnotePr>
    <w:footnote w:id="0"/>
    <w:footnote w:id="1"/>
  </w:footnotePr>
  <w:endnotePr>
    <w:endnote w:id="0"/>
    <w:endnote w:id="1"/>
  </w:endnotePr>
  <w:compat/>
  <w:rsids>
    <w:rsidRoot w:val="00842431"/>
    <w:rsid w:val="00013784"/>
    <w:rsid w:val="00031436"/>
    <w:rsid w:val="000950C6"/>
    <w:rsid w:val="0015419C"/>
    <w:rsid w:val="0019466E"/>
    <w:rsid w:val="001B1DA8"/>
    <w:rsid w:val="001C75C9"/>
    <w:rsid w:val="002034D6"/>
    <w:rsid w:val="00246D53"/>
    <w:rsid w:val="0027509D"/>
    <w:rsid w:val="002B6301"/>
    <w:rsid w:val="00325594"/>
    <w:rsid w:val="0037008E"/>
    <w:rsid w:val="003F1A19"/>
    <w:rsid w:val="00404810"/>
    <w:rsid w:val="00456872"/>
    <w:rsid w:val="004B15BB"/>
    <w:rsid w:val="004B77F3"/>
    <w:rsid w:val="004D0F5D"/>
    <w:rsid w:val="004F2E0E"/>
    <w:rsid w:val="0051177B"/>
    <w:rsid w:val="005471D0"/>
    <w:rsid w:val="005720B8"/>
    <w:rsid w:val="00590ACA"/>
    <w:rsid w:val="00595C41"/>
    <w:rsid w:val="00597032"/>
    <w:rsid w:val="005C4BE9"/>
    <w:rsid w:val="00645BB5"/>
    <w:rsid w:val="00651C61"/>
    <w:rsid w:val="0065285E"/>
    <w:rsid w:val="00661EB7"/>
    <w:rsid w:val="00676535"/>
    <w:rsid w:val="006B675C"/>
    <w:rsid w:val="006D0D98"/>
    <w:rsid w:val="006F4FC8"/>
    <w:rsid w:val="00734382"/>
    <w:rsid w:val="007448EE"/>
    <w:rsid w:val="007C4664"/>
    <w:rsid w:val="007E4A8C"/>
    <w:rsid w:val="007F27EE"/>
    <w:rsid w:val="00832295"/>
    <w:rsid w:val="00842431"/>
    <w:rsid w:val="00887456"/>
    <w:rsid w:val="008F195B"/>
    <w:rsid w:val="009403B2"/>
    <w:rsid w:val="00947A5B"/>
    <w:rsid w:val="0096586E"/>
    <w:rsid w:val="00975448"/>
    <w:rsid w:val="009C076E"/>
    <w:rsid w:val="00B6798E"/>
    <w:rsid w:val="00BA5995"/>
    <w:rsid w:val="00C22D0B"/>
    <w:rsid w:val="00C93079"/>
    <w:rsid w:val="00D45DC1"/>
    <w:rsid w:val="00D7456B"/>
    <w:rsid w:val="00DC1645"/>
    <w:rsid w:val="00DC4707"/>
    <w:rsid w:val="00DE183A"/>
    <w:rsid w:val="00E25876"/>
    <w:rsid w:val="00E3327F"/>
    <w:rsid w:val="00E74AED"/>
    <w:rsid w:val="00E75145"/>
    <w:rsid w:val="00F11548"/>
    <w:rsid w:val="00F70C46"/>
    <w:rsid w:val="00FA1DAC"/>
    <w:rsid w:val="00FC4A3B"/>
    <w:rsid w:val="00FD730C"/>
    <w:rsid w:val="00FE2683"/>
    <w:rsid w:val="00FE2D2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5419C"/>
    <w:pPr>
      <w:bidi/>
    </w:pPr>
    <w:rPr>
      <w:sz w:val="28"/>
      <w:szCs w:val="28"/>
      <w:lang w:eastAsia="he-IL"/>
    </w:rPr>
  </w:style>
  <w:style w:type="paragraph" w:styleId="1">
    <w:name w:val="heading 1"/>
    <w:basedOn w:val="a"/>
    <w:next w:val="a"/>
    <w:qFormat/>
    <w:rsid w:val="0015419C"/>
    <w:pPr>
      <w:keepNext/>
      <w:jc w:val="center"/>
      <w:outlineLvl w:val="0"/>
    </w:pPr>
    <w:rPr>
      <w:sz w:val="36"/>
      <w:szCs w:val="36"/>
      <w:u w:val="single"/>
    </w:rPr>
  </w:style>
  <w:style w:type="paragraph" w:styleId="2">
    <w:name w:val="heading 2"/>
    <w:basedOn w:val="a"/>
    <w:next w:val="a"/>
    <w:qFormat/>
    <w:rsid w:val="0015419C"/>
    <w:pPr>
      <w:keepNext/>
      <w:outlineLvl w:val="1"/>
    </w:pPr>
  </w:style>
  <w:style w:type="paragraph" w:styleId="3">
    <w:name w:val="heading 3"/>
    <w:basedOn w:val="a"/>
    <w:next w:val="a"/>
    <w:qFormat/>
    <w:rsid w:val="0015419C"/>
    <w:pPr>
      <w:keepNext/>
      <w:jc w:val="center"/>
      <w:outlineLvl w:val="2"/>
    </w:pPr>
  </w:style>
  <w:style w:type="paragraph" w:styleId="4">
    <w:name w:val="heading 4"/>
    <w:basedOn w:val="a"/>
    <w:next w:val="a"/>
    <w:qFormat/>
    <w:rsid w:val="0015419C"/>
    <w:pPr>
      <w:keepNext/>
      <w:jc w:val="center"/>
      <w:outlineLvl w:val="3"/>
    </w:pPr>
    <w:rPr>
      <w:u w:val="single"/>
    </w:rPr>
  </w:style>
  <w:style w:type="paragraph" w:styleId="5">
    <w:name w:val="heading 5"/>
    <w:basedOn w:val="a"/>
    <w:next w:val="a"/>
    <w:qFormat/>
    <w:rsid w:val="0015419C"/>
    <w:pPr>
      <w:keepNext/>
      <w:numPr>
        <w:numId w:val="4"/>
      </w:numPr>
      <w:ind w:right="0"/>
      <w:outlineLvl w:val="4"/>
    </w:pPr>
  </w:style>
  <w:style w:type="paragraph" w:styleId="6">
    <w:name w:val="heading 6"/>
    <w:basedOn w:val="a"/>
    <w:next w:val="a"/>
    <w:qFormat/>
    <w:rsid w:val="0015419C"/>
    <w:pPr>
      <w:keepNext/>
      <w:numPr>
        <w:numId w:val="11"/>
      </w:numPr>
      <w:ind w:right="0"/>
      <w:outlineLvl w:val="5"/>
    </w:pPr>
    <w:rPr>
      <w:u w:val="single"/>
    </w:rPr>
  </w:style>
  <w:style w:type="paragraph" w:styleId="7">
    <w:name w:val="heading 7"/>
    <w:basedOn w:val="a"/>
    <w:next w:val="a"/>
    <w:qFormat/>
    <w:rsid w:val="0015419C"/>
    <w:pPr>
      <w:keepNext/>
      <w:jc w:val="center"/>
      <w:outlineLvl w:val="6"/>
    </w:pPr>
    <w:rPr>
      <w:b/>
      <w:bCs/>
      <w:sz w:val="36"/>
      <w:szCs w:val="36"/>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15419C"/>
    <w:pPr>
      <w:ind w:left="360"/>
    </w:pPr>
  </w:style>
  <w:style w:type="paragraph" w:styleId="a4">
    <w:name w:val="header"/>
    <w:basedOn w:val="a"/>
    <w:rsid w:val="0015419C"/>
    <w:pPr>
      <w:tabs>
        <w:tab w:val="center" w:pos="4153"/>
        <w:tab w:val="right" w:pos="8306"/>
      </w:tabs>
    </w:pPr>
  </w:style>
  <w:style w:type="character" w:styleId="a5">
    <w:name w:val="page number"/>
    <w:basedOn w:val="a0"/>
    <w:rsid w:val="0015419C"/>
  </w:style>
  <w:style w:type="paragraph" w:styleId="a6">
    <w:name w:val="Block Text"/>
    <w:basedOn w:val="a"/>
    <w:rsid w:val="0015419C"/>
    <w:pPr>
      <w:spacing w:line="360" w:lineRule="auto"/>
      <w:ind w:right="2160" w:hanging="720"/>
      <w:jc w:val="both"/>
    </w:pPr>
    <w:rPr>
      <w:rFonts w:cs="David"/>
      <w:spacing w:val="10"/>
      <w:sz w:val="22"/>
      <w:szCs w:val="26"/>
    </w:rPr>
  </w:style>
  <w:style w:type="paragraph" w:customStyle="1" w:styleId="20">
    <w:name w:val="פסקה 2"/>
    <w:basedOn w:val="10"/>
    <w:rsid w:val="00456872"/>
    <w:pPr>
      <w:tabs>
        <w:tab w:val="clear" w:pos="1871"/>
        <w:tab w:val="left" w:pos="3572"/>
      </w:tabs>
      <w:ind w:left="1872" w:hanging="1021"/>
    </w:pPr>
  </w:style>
  <w:style w:type="paragraph" w:customStyle="1" w:styleId="10">
    <w:name w:val="פסקה 1"/>
    <w:basedOn w:val="a"/>
    <w:rsid w:val="00456872"/>
    <w:pPr>
      <w:tabs>
        <w:tab w:val="left" w:pos="1871"/>
        <w:tab w:val="left" w:pos="2722"/>
      </w:tabs>
      <w:spacing w:line="360" w:lineRule="auto"/>
      <w:ind w:left="851" w:hanging="851"/>
      <w:jc w:val="both"/>
    </w:pPr>
    <w:rPr>
      <w:rFonts w:cs="David"/>
      <w:color w:val="000000"/>
      <w:sz w:val="22"/>
      <w:szCs w:val="24"/>
    </w:rPr>
  </w:style>
  <w:style w:type="paragraph" w:customStyle="1" w:styleId="30">
    <w:name w:val="פסקה 3"/>
    <w:basedOn w:val="20"/>
    <w:rsid w:val="00456872"/>
    <w:pPr>
      <w:tabs>
        <w:tab w:val="clear" w:pos="2722"/>
        <w:tab w:val="clear" w:pos="3572"/>
        <w:tab w:val="left" w:pos="3742"/>
        <w:tab w:val="left" w:pos="4593"/>
      </w:tabs>
      <w:ind w:left="2722" w:hanging="851"/>
    </w:pPr>
  </w:style>
  <w:style w:type="paragraph" w:customStyle="1" w:styleId="40">
    <w:name w:val="פסקה 4"/>
    <w:basedOn w:val="30"/>
    <w:rsid w:val="00456872"/>
    <w:pPr>
      <w:tabs>
        <w:tab w:val="clear" w:pos="3742"/>
        <w:tab w:val="clear" w:pos="4593"/>
        <w:tab w:val="left" w:pos="4763"/>
      </w:tabs>
      <w:ind w:left="3743" w:hanging="1021"/>
    </w:pPr>
  </w:style>
  <w:style w:type="character" w:styleId="Hyperlink">
    <w:name w:val="Hyperlink"/>
    <w:rsid w:val="0032559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2903</Words>
  <Characters>14217</Characters>
  <Application>Microsoft Office Word</Application>
  <DocSecurity>0</DocSecurity>
  <Lines>118</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חוג ידידי בי"ח אסף הרופא</vt:lpstr>
      <vt:lpstr>חוג ידידי בי"ח אסף הרופא</vt:lpstr>
    </vt:vector>
  </TitlesOfParts>
  <Company/>
  <LinksUpToDate>false</LinksUpToDate>
  <CharactersWithSpaces>17086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חוג ידידי בי"ח אסף הרופא</dc:title>
  <dc:subject/>
  <dc:creator>ברר</dc:creator>
  <cp:keywords/>
  <cp:lastModifiedBy>tslils</cp:lastModifiedBy>
  <cp:revision>2</cp:revision>
  <cp:lastPrinted>2009-07-29T05:07:00Z</cp:lastPrinted>
  <dcterms:created xsi:type="dcterms:W3CDTF">2013-06-24T06:06:00Z</dcterms:created>
  <dcterms:modified xsi:type="dcterms:W3CDTF">2013-06-24T06:06:00Z</dcterms:modified>
</cp:coreProperties>
</file>